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550E012" w:rsidR="0096476D" w:rsidRDefault="00685C7A">
      <w:pPr>
        <w:jc w:val="center"/>
        <w:rPr>
          <w:rFonts w:ascii="Times New Roman" w:eastAsia="Times New Roman" w:hAnsi="Times New Roman" w:cs="Times New Roman"/>
          <w:b/>
          <w:sz w:val="28"/>
          <w:szCs w:val="28"/>
        </w:rPr>
      </w:pPr>
      <w:r w:rsidRPr="00685C7A">
        <w:rPr>
          <w:rFonts w:ascii="Times New Roman" w:eastAsia="Times New Roman" w:hAnsi="Times New Roman" w:cs="Times New Roman"/>
          <w:b/>
          <w:sz w:val="28"/>
          <w:szCs w:val="28"/>
        </w:rPr>
        <w:t>Apprendre à écrire en FLE : les effets d’une approche inspirée par la théorie des systèmes dynamiques</w:t>
      </w:r>
    </w:p>
    <w:p w14:paraId="00000003" w14:textId="77777777" w:rsidR="0096476D" w:rsidRPr="003F5037" w:rsidRDefault="0096476D">
      <w:pPr>
        <w:jc w:val="both"/>
        <w:rPr>
          <w:rFonts w:ascii="Times New Roman" w:eastAsia="Times New Roman" w:hAnsi="Times New Roman" w:cs="Times New Roman"/>
          <w:b/>
          <w:sz w:val="24"/>
          <w:szCs w:val="24"/>
        </w:rPr>
      </w:pPr>
    </w:p>
    <w:p w14:paraId="00000007" w14:textId="072CFCCE" w:rsidR="0096476D" w:rsidRDefault="00685C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Audrey, ROUSSE-MALPAT, </w:t>
      </w:r>
      <w:r w:rsidR="00A90ED0">
        <w:rPr>
          <w:rFonts w:ascii="Times New Roman" w:eastAsia="Times New Roman" w:hAnsi="Times New Roman" w:cs="Times New Roman"/>
          <w:sz w:val="24"/>
          <w:szCs w:val="24"/>
        </w:rPr>
        <w:t xml:space="preserve">Université de </w:t>
      </w:r>
      <w:r>
        <w:rPr>
          <w:rFonts w:ascii="Times New Roman" w:eastAsia="Times New Roman" w:hAnsi="Times New Roman" w:cs="Times New Roman"/>
          <w:sz w:val="24"/>
          <w:szCs w:val="24"/>
        </w:rPr>
        <w:t>Groningue</w:t>
      </w:r>
      <w:r w:rsidR="00A90E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Pays-Bas</w:t>
      </w:r>
    </w:p>
    <w:p w14:paraId="555BD3F6" w14:textId="77777777" w:rsidR="00A90ED0" w:rsidRPr="00A90ED0" w:rsidRDefault="00A90ED0">
      <w:pPr>
        <w:jc w:val="both"/>
        <w:rPr>
          <w:rFonts w:ascii="Times New Roman" w:eastAsia="Times New Roman" w:hAnsi="Times New Roman" w:cs="Times New Roman"/>
          <w:sz w:val="24"/>
          <w:szCs w:val="24"/>
        </w:rPr>
      </w:pPr>
    </w:p>
    <w:p w14:paraId="00000008" w14:textId="61ED8F83" w:rsidR="0096476D" w:rsidRPr="00A90ED0" w:rsidRDefault="005A6A7F">
      <w:pPr>
        <w:jc w:val="both"/>
        <w:rPr>
          <w:rFonts w:ascii="Times New Roman" w:eastAsia="Times New Roman" w:hAnsi="Times New Roman" w:cs="Times New Roman"/>
          <w:i/>
          <w:sz w:val="20"/>
          <w:szCs w:val="20"/>
        </w:rPr>
      </w:pPr>
      <w:r w:rsidRPr="00A90ED0">
        <w:rPr>
          <w:rFonts w:ascii="Times New Roman" w:eastAsia="Times New Roman" w:hAnsi="Times New Roman" w:cs="Times New Roman"/>
          <w:i/>
          <w:sz w:val="20"/>
          <w:szCs w:val="20"/>
        </w:rPr>
        <w:t xml:space="preserve">Mots-clés — </w:t>
      </w:r>
      <w:r w:rsidR="00685C7A">
        <w:rPr>
          <w:rFonts w:ascii="Times New Roman" w:eastAsia="Times New Roman" w:hAnsi="Times New Roman" w:cs="Times New Roman"/>
          <w:i/>
          <w:sz w:val="20"/>
          <w:szCs w:val="20"/>
        </w:rPr>
        <w:t xml:space="preserve">théorie des </w:t>
      </w:r>
      <w:proofErr w:type="spellStart"/>
      <w:r w:rsidR="00685C7A">
        <w:rPr>
          <w:rFonts w:ascii="Times New Roman" w:eastAsia="Times New Roman" w:hAnsi="Times New Roman" w:cs="Times New Roman"/>
          <w:i/>
          <w:sz w:val="20"/>
          <w:szCs w:val="20"/>
        </w:rPr>
        <w:t>sytèmes</w:t>
      </w:r>
      <w:proofErr w:type="spellEnd"/>
      <w:r w:rsidR="00685C7A">
        <w:rPr>
          <w:rFonts w:ascii="Times New Roman" w:eastAsia="Times New Roman" w:hAnsi="Times New Roman" w:cs="Times New Roman"/>
          <w:i/>
          <w:sz w:val="20"/>
          <w:szCs w:val="20"/>
        </w:rPr>
        <w:t xml:space="preserve"> dynamiques, FLE, didactique</w:t>
      </w:r>
    </w:p>
    <w:p w14:paraId="00000009" w14:textId="77777777" w:rsidR="0096476D" w:rsidRPr="00A90ED0" w:rsidRDefault="0096476D">
      <w:pPr>
        <w:jc w:val="both"/>
        <w:rPr>
          <w:rFonts w:ascii="Times New Roman" w:eastAsia="Times New Roman" w:hAnsi="Times New Roman" w:cs="Times New Roman"/>
          <w:i/>
          <w:sz w:val="20"/>
          <w:szCs w:val="20"/>
        </w:rPr>
      </w:pPr>
    </w:p>
    <w:p w14:paraId="7527BD83" w14:textId="77777777" w:rsidR="00685C7A" w:rsidRPr="00685C7A" w:rsidRDefault="00685C7A" w:rsidP="00685C7A">
      <w:pPr>
        <w:jc w:val="both"/>
        <w:rPr>
          <w:rFonts w:ascii="Times New Roman" w:eastAsia="Times New Roman" w:hAnsi="Times New Roman" w:cs="Times New Roman"/>
        </w:rPr>
      </w:pPr>
      <w:r w:rsidRPr="00685C7A">
        <w:rPr>
          <w:rFonts w:ascii="Times New Roman" w:eastAsia="Times New Roman" w:hAnsi="Times New Roman" w:cs="Times New Roman"/>
        </w:rPr>
        <w:t xml:space="preserve">Dans cette communication, les effets de deux approches pédagogiques dans la didactique des langues étrangères sont comparés. La différence fondamentale entre ces deux approches est la façon dont la langue elle-même est perçue. L'approche Structure </w:t>
      </w:r>
      <w:proofErr w:type="spellStart"/>
      <w:r w:rsidRPr="00685C7A">
        <w:rPr>
          <w:rFonts w:ascii="Times New Roman" w:eastAsia="Times New Roman" w:hAnsi="Times New Roman" w:cs="Times New Roman"/>
        </w:rPr>
        <w:t>Based</w:t>
      </w:r>
      <w:proofErr w:type="spellEnd"/>
      <w:r w:rsidRPr="00685C7A">
        <w:rPr>
          <w:rFonts w:ascii="Times New Roman" w:eastAsia="Times New Roman" w:hAnsi="Times New Roman" w:cs="Times New Roman"/>
        </w:rPr>
        <w:t xml:space="preserve"> (</w:t>
      </w:r>
      <w:proofErr w:type="spellStart"/>
      <w:r w:rsidRPr="00685C7A">
        <w:rPr>
          <w:rFonts w:ascii="Times New Roman" w:eastAsia="Times New Roman" w:hAnsi="Times New Roman" w:cs="Times New Roman"/>
        </w:rPr>
        <w:t>Lightbown</w:t>
      </w:r>
      <w:proofErr w:type="spellEnd"/>
      <w:r w:rsidRPr="00685C7A">
        <w:rPr>
          <w:rFonts w:ascii="Times New Roman" w:eastAsia="Times New Roman" w:hAnsi="Times New Roman" w:cs="Times New Roman"/>
        </w:rPr>
        <w:t xml:space="preserve"> et Spada, 2013) part du principe que la langue est un système complexe dans lequel différents sous-composants autonomes (tels que la syntaxe et le lexique) interagissent de manière prévisible selon des " règles ". En revanche, une approche </w:t>
      </w:r>
      <w:proofErr w:type="spellStart"/>
      <w:r w:rsidRPr="00685C7A">
        <w:rPr>
          <w:rFonts w:ascii="Times New Roman" w:eastAsia="Times New Roman" w:hAnsi="Times New Roman" w:cs="Times New Roman"/>
        </w:rPr>
        <w:t>Dynamic</w:t>
      </w:r>
      <w:proofErr w:type="spellEnd"/>
      <w:r w:rsidRPr="00685C7A">
        <w:rPr>
          <w:rFonts w:ascii="Times New Roman" w:eastAsia="Times New Roman" w:hAnsi="Times New Roman" w:cs="Times New Roman"/>
        </w:rPr>
        <w:t xml:space="preserve"> Usage </w:t>
      </w:r>
      <w:proofErr w:type="spellStart"/>
      <w:r w:rsidRPr="00685C7A">
        <w:rPr>
          <w:rFonts w:ascii="Times New Roman" w:eastAsia="Times New Roman" w:hAnsi="Times New Roman" w:cs="Times New Roman"/>
        </w:rPr>
        <w:t>Based</w:t>
      </w:r>
      <w:proofErr w:type="spellEnd"/>
      <w:r w:rsidRPr="00685C7A">
        <w:rPr>
          <w:rFonts w:ascii="Times New Roman" w:eastAsia="Times New Roman" w:hAnsi="Times New Roman" w:cs="Times New Roman"/>
        </w:rPr>
        <w:t xml:space="preserve"> (</w:t>
      </w:r>
      <w:proofErr w:type="spellStart"/>
      <w:r w:rsidRPr="00685C7A">
        <w:rPr>
          <w:rFonts w:ascii="Times New Roman" w:eastAsia="Times New Roman" w:hAnsi="Times New Roman" w:cs="Times New Roman"/>
        </w:rPr>
        <w:t>Langacker</w:t>
      </w:r>
      <w:proofErr w:type="spellEnd"/>
      <w:r w:rsidRPr="00685C7A">
        <w:rPr>
          <w:rFonts w:ascii="Times New Roman" w:eastAsia="Times New Roman" w:hAnsi="Times New Roman" w:cs="Times New Roman"/>
        </w:rPr>
        <w:t xml:space="preserve">, 2000 ; </w:t>
      </w:r>
      <w:proofErr w:type="spellStart"/>
      <w:r w:rsidRPr="00685C7A">
        <w:rPr>
          <w:rFonts w:ascii="Times New Roman" w:eastAsia="Times New Roman" w:hAnsi="Times New Roman" w:cs="Times New Roman"/>
        </w:rPr>
        <w:t>Verspoor</w:t>
      </w:r>
      <w:proofErr w:type="spellEnd"/>
      <w:r w:rsidRPr="00685C7A">
        <w:rPr>
          <w:rFonts w:ascii="Times New Roman" w:eastAsia="Times New Roman" w:hAnsi="Times New Roman" w:cs="Times New Roman"/>
        </w:rPr>
        <w:t xml:space="preserve">, 2017) suppose que la langue est un système dynamique complexe dans lequel il n'y a pas de différence fondamentale entre la syntaxe et le lexique, et que la langue est utilisée sur la base de routines langagières. Comme l’a montré </w:t>
      </w:r>
      <w:proofErr w:type="spellStart"/>
      <w:r w:rsidRPr="00685C7A">
        <w:rPr>
          <w:rFonts w:ascii="Times New Roman" w:eastAsia="Times New Roman" w:hAnsi="Times New Roman" w:cs="Times New Roman"/>
        </w:rPr>
        <w:t>Haijma</w:t>
      </w:r>
      <w:proofErr w:type="spellEnd"/>
      <w:r w:rsidRPr="00685C7A">
        <w:rPr>
          <w:rFonts w:ascii="Times New Roman" w:eastAsia="Times New Roman" w:hAnsi="Times New Roman" w:cs="Times New Roman"/>
        </w:rPr>
        <w:t xml:space="preserve"> (2013), dans le pays où cette étude a eu lieu, l’approche SB est largement représentée dans les classes de langues étrangères au collège.</w:t>
      </w:r>
    </w:p>
    <w:p w14:paraId="109E49E5" w14:textId="77777777" w:rsidR="00685C7A" w:rsidRPr="00685C7A" w:rsidRDefault="00685C7A" w:rsidP="00685C7A">
      <w:pPr>
        <w:jc w:val="both"/>
        <w:rPr>
          <w:rFonts w:ascii="Times New Roman" w:eastAsia="Times New Roman" w:hAnsi="Times New Roman" w:cs="Times New Roman"/>
        </w:rPr>
      </w:pPr>
      <w:r w:rsidRPr="00685C7A">
        <w:rPr>
          <w:rFonts w:ascii="Times New Roman" w:eastAsia="Times New Roman" w:hAnsi="Times New Roman" w:cs="Times New Roman"/>
        </w:rPr>
        <w:t xml:space="preserve">Nous avons analysé les expressions écrites de 43 jeunes collégiens apprenant le FLE depuis 3 ans. Les participants étaient divisés en deux groupes similaires en terme de quantité d’exposition à la L2.  L'efficacité des deux méthodes d'enseignement a été évaluée à l'aide de plusieurs mesures de complexité (morpho)syntaxique telles que la longueur des phrases et la complexité morphologique, et de mesures lexicales telles que la diversité (Guiraud), la complexité des mots (longueur moyenne des mots) et les séquences multi-mots (Multi Word ratio). </w:t>
      </w:r>
    </w:p>
    <w:p w14:paraId="1BAC129E" w14:textId="2385A10C" w:rsidR="00685C7A" w:rsidRDefault="00685C7A" w:rsidP="00685C7A">
      <w:pPr>
        <w:jc w:val="both"/>
        <w:rPr>
          <w:rFonts w:ascii="Times New Roman" w:eastAsia="Times New Roman" w:hAnsi="Times New Roman" w:cs="Times New Roman"/>
        </w:rPr>
      </w:pPr>
      <w:r w:rsidRPr="00685C7A">
        <w:rPr>
          <w:rFonts w:ascii="Times New Roman" w:eastAsia="Times New Roman" w:hAnsi="Times New Roman" w:cs="Times New Roman"/>
        </w:rPr>
        <w:t xml:space="preserve">Les résultats montrent que l'approche DUB conduit à une plus grande complexité linguistique en termes de diverses mesures (morpho)syntaxiques et de certaines mesures lexicales (couverture des séquences multi-mots). Sur d'autres mesures lexicales (comme l'indice de Guiraud et la longueur moyenne des mots), aucune différence n'a été trouvée. Les résultats seront discutés dans le cadre de la théorie des systèmes dynamique et de l’usage.  </w:t>
      </w:r>
    </w:p>
    <w:p w14:paraId="10B35B9E" w14:textId="1BAE8EA4" w:rsidR="00A90ED0" w:rsidRDefault="00A90ED0" w:rsidP="00685C7A">
      <w:pPr>
        <w:jc w:val="both"/>
        <w:rPr>
          <w:rFonts w:ascii="Times New Roman" w:eastAsia="Times New Roman" w:hAnsi="Times New Roman" w:cs="Times New Roman"/>
        </w:rPr>
      </w:pPr>
    </w:p>
    <w:p w14:paraId="5C3E6FD9" w14:textId="519EEEA1" w:rsidR="00685C7A" w:rsidRPr="00685C7A" w:rsidRDefault="00685C7A" w:rsidP="00685C7A">
      <w:pPr>
        <w:ind w:left="284" w:hanging="284"/>
        <w:rPr>
          <w:rFonts w:ascii="Times New Roman" w:hAnsi="Times New Roman" w:cs="Times New Roman"/>
          <w:sz w:val="20"/>
          <w:szCs w:val="20"/>
        </w:rPr>
      </w:pPr>
      <w:proofErr w:type="spellStart"/>
      <w:r w:rsidRPr="00685C7A">
        <w:rPr>
          <w:rFonts w:ascii="Times New Roman" w:hAnsi="Times New Roman" w:cs="Times New Roman"/>
          <w:sz w:val="20"/>
          <w:szCs w:val="20"/>
        </w:rPr>
        <w:t>Haijma</w:t>
      </w:r>
      <w:proofErr w:type="spellEnd"/>
      <w:r w:rsidRPr="00685C7A">
        <w:rPr>
          <w:rFonts w:ascii="Times New Roman" w:hAnsi="Times New Roman" w:cs="Times New Roman"/>
          <w:sz w:val="20"/>
          <w:szCs w:val="20"/>
        </w:rPr>
        <w:t xml:space="preserve">, A. (2013). </w:t>
      </w:r>
      <w:proofErr w:type="spellStart"/>
      <w:r w:rsidRPr="00685C7A">
        <w:rPr>
          <w:rFonts w:ascii="Times New Roman" w:hAnsi="Times New Roman" w:cs="Times New Roman"/>
          <w:sz w:val="20"/>
          <w:szCs w:val="20"/>
          <w:lang w:val="de-DE"/>
        </w:rPr>
        <w:t>Duiken</w:t>
      </w:r>
      <w:proofErr w:type="spellEnd"/>
      <w:r w:rsidRPr="00685C7A">
        <w:rPr>
          <w:rFonts w:ascii="Times New Roman" w:hAnsi="Times New Roman" w:cs="Times New Roman"/>
          <w:sz w:val="20"/>
          <w:szCs w:val="20"/>
          <w:lang w:val="de-DE"/>
        </w:rPr>
        <w:t xml:space="preserve"> in </w:t>
      </w:r>
      <w:proofErr w:type="spellStart"/>
      <w:r w:rsidRPr="00685C7A">
        <w:rPr>
          <w:rFonts w:ascii="Times New Roman" w:hAnsi="Times New Roman" w:cs="Times New Roman"/>
          <w:sz w:val="20"/>
          <w:szCs w:val="20"/>
          <w:lang w:val="de-DE"/>
        </w:rPr>
        <w:t>een</w:t>
      </w:r>
      <w:proofErr w:type="spellEnd"/>
      <w:r w:rsidRPr="00685C7A">
        <w:rPr>
          <w:rFonts w:ascii="Times New Roman" w:hAnsi="Times New Roman" w:cs="Times New Roman"/>
          <w:sz w:val="20"/>
          <w:szCs w:val="20"/>
          <w:lang w:val="de-DE"/>
        </w:rPr>
        <w:t xml:space="preserve"> </w:t>
      </w:r>
      <w:proofErr w:type="spellStart"/>
      <w:r w:rsidRPr="00685C7A">
        <w:rPr>
          <w:rFonts w:ascii="Times New Roman" w:hAnsi="Times New Roman" w:cs="Times New Roman"/>
          <w:sz w:val="20"/>
          <w:szCs w:val="20"/>
          <w:lang w:val="de-DE"/>
        </w:rPr>
        <w:t>taalbad</w:t>
      </w:r>
      <w:proofErr w:type="spellEnd"/>
      <w:r w:rsidRPr="00685C7A">
        <w:rPr>
          <w:rFonts w:ascii="Times New Roman" w:hAnsi="Times New Roman" w:cs="Times New Roman"/>
          <w:sz w:val="20"/>
          <w:szCs w:val="20"/>
          <w:lang w:val="de-DE"/>
        </w:rPr>
        <w:t xml:space="preserve">; </w:t>
      </w:r>
      <w:proofErr w:type="spellStart"/>
      <w:r w:rsidRPr="00685C7A">
        <w:rPr>
          <w:rFonts w:ascii="Times New Roman" w:hAnsi="Times New Roman" w:cs="Times New Roman"/>
          <w:sz w:val="20"/>
          <w:szCs w:val="20"/>
          <w:lang w:val="de-DE"/>
        </w:rPr>
        <w:t>onderzoek</w:t>
      </w:r>
      <w:proofErr w:type="spellEnd"/>
      <w:r w:rsidRPr="00685C7A">
        <w:rPr>
          <w:rFonts w:ascii="Times New Roman" w:hAnsi="Times New Roman" w:cs="Times New Roman"/>
          <w:sz w:val="20"/>
          <w:szCs w:val="20"/>
          <w:lang w:val="de-DE"/>
        </w:rPr>
        <w:t xml:space="preserve"> </w:t>
      </w:r>
      <w:proofErr w:type="spellStart"/>
      <w:r w:rsidRPr="00685C7A">
        <w:rPr>
          <w:rFonts w:ascii="Times New Roman" w:hAnsi="Times New Roman" w:cs="Times New Roman"/>
          <w:sz w:val="20"/>
          <w:szCs w:val="20"/>
          <w:lang w:val="de-DE"/>
        </w:rPr>
        <w:t>naar</w:t>
      </w:r>
      <w:proofErr w:type="spellEnd"/>
      <w:r w:rsidRPr="00685C7A">
        <w:rPr>
          <w:rFonts w:ascii="Times New Roman" w:hAnsi="Times New Roman" w:cs="Times New Roman"/>
          <w:sz w:val="20"/>
          <w:szCs w:val="20"/>
          <w:lang w:val="de-DE"/>
        </w:rPr>
        <w:t xml:space="preserve"> </w:t>
      </w:r>
      <w:proofErr w:type="spellStart"/>
      <w:r w:rsidRPr="00685C7A">
        <w:rPr>
          <w:rFonts w:ascii="Times New Roman" w:hAnsi="Times New Roman" w:cs="Times New Roman"/>
          <w:sz w:val="20"/>
          <w:szCs w:val="20"/>
          <w:lang w:val="de-DE"/>
        </w:rPr>
        <w:t>het</w:t>
      </w:r>
      <w:proofErr w:type="spellEnd"/>
      <w:r w:rsidRPr="00685C7A">
        <w:rPr>
          <w:rFonts w:ascii="Times New Roman" w:hAnsi="Times New Roman" w:cs="Times New Roman"/>
          <w:sz w:val="20"/>
          <w:szCs w:val="20"/>
          <w:lang w:val="de-DE"/>
        </w:rPr>
        <w:t xml:space="preserve"> </w:t>
      </w:r>
      <w:proofErr w:type="spellStart"/>
      <w:r w:rsidRPr="00685C7A">
        <w:rPr>
          <w:rFonts w:ascii="Times New Roman" w:hAnsi="Times New Roman" w:cs="Times New Roman"/>
          <w:sz w:val="20"/>
          <w:szCs w:val="20"/>
          <w:lang w:val="de-DE"/>
        </w:rPr>
        <w:t>gebruik</w:t>
      </w:r>
      <w:proofErr w:type="spellEnd"/>
      <w:r w:rsidRPr="00685C7A">
        <w:rPr>
          <w:rFonts w:ascii="Times New Roman" w:hAnsi="Times New Roman" w:cs="Times New Roman"/>
          <w:sz w:val="20"/>
          <w:szCs w:val="20"/>
          <w:lang w:val="de-DE"/>
        </w:rPr>
        <w:t xml:space="preserve"> van </w:t>
      </w:r>
      <w:proofErr w:type="spellStart"/>
      <w:r w:rsidRPr="00685C7A">
        <w:rPr>
          <w:rFonts w:ascii="Times New Roman" w:hAnsi="Times New Roman" w:cs="Times New Roman"/>
          <w:sz w:val="20"/>
          <w:szCs w:val="20"/>
          <w:lang w:val="de-DE"/>
        </w:rPr>
        <w:t>doeltaal</w:t>
      </w:r>
      <w:proofErr w:type="spellEnd"/>
      <w:r w:rsidRPr="00685C7A">
        <w:rPr>
          <w:rFonts w:ascii="Times New Roman" w:hAnsi="Times New Roman" w:cs="Times New Roman"/>
          <w:sz w:val="20"/>
          <w:szCs w:val="20"/>
          <w:lang w:val="de-DE"/>
        </w:rPr>
        <w:t xml:space="preserve"> als </w:t>
      </w:r>
      <w:proofErr w:type="spellStart"/>
      <w:r w:rsidRPr="00685C7A">
        <w:rPr>
          <w:rFonts w:ascii="Times New Roman" w:hAnsi="Times New Roman" w:cs="Times New Roman"/>
          <w:sz w:val="20"/>
          <w:szCs w:val="20"/>
          <w:lang w:val="de-DE"/>
        </w:rPr>
        <w:t>voertaal</w:t>
      </w:r>
      <w:proofErr w:type="spellEnd"/>
      <w:r w:rsidRPr="00685C7A">
        <w:rPr>
          <w:rFonts w:ascii="Times New Roman" w:hAnsi="Times New Roman" w:cs="Times New Roman"/>
          <w:sz w:val="20"/>
          <w:szCs w:val="20"/>
          <w:lang w:val="de-DE"/>
        </w:rPr>
        <w:t>.</w:t>
      </w:r>
      <w:r w:rsidRPr="00685C7A">
        <w:rPr>
          <w:rFonts w:ascii="Times New Roman" w:hAnsi="Times New Roman" w:cs="Times New Roman"/>
          <w:sz w:val="20"/>
          <w:szCs w:val="20"/>
          <w:lang w:val="de-DE"/>
        </w:rPr>
        <w:t xml:space="preserve"> </w:t>
      </w:r>
      <w:proofErr w:type="spellStart"/>
      <w:r w:rsidRPr="00685C7A">
        <w:rPr>
          <w:rFonts w:ascii="Times New Roman" w:hAnsi="Times New Roman" w:cs="Times New Roman"/>
          <w:i/>
          <w:sz w:val="20"/>
          <w:szCs w:val="20"/>
          <w:lang w:val="de-DE"/>
        </w:rPr>
        <w:t>Levende</w:t>
      </w:r>
      <w:proofErr w:type="spellEnd"/>
      <w:r w:rsidRPr="00685C7A">
        <w:rPr>
          <w:rFonts w:ascii="Times New Roman" w:hAnsi="Times New Roman" w:cs="Times New Roman"/>
          <w:i/>
          <w:sz w:val="20"/>
          <w:szCs w:val="20"/>
          <w:lang w:val="de-DE"/>
        </w:rPr>
        <w:t xml:space="preserve"> </w:t>
      </w:r>
      <w:proofErr w:type="spellStart"/>
      <w:r w:rsidRPr="00685C7A">
        <w:rPr>
          <w:rFonts w:ascii="Times New Roman" w:hAnsi="Times New Roman" w:cs="Times New Roman"/>
          <w:i/>
          <w:sz w:val="20"/>
          <w:szCs w:val="20"/>
          <w:lang w:val="de-DE"/>
        </w:rPr>
        <w:t>T</w:t>
      </w:r>
      <w:r w:rsidRPr="00685C7A">
        <w:rPr>
          <w:rFonts w:ascii="Times New Roman" w:hAnsi="Times New Roman" w:cs="Times New Roman"/>
          <w:i/>
          <w:sz w:val="20"/>
          <w:szCs w:val="20"/>
          <w:lang w:val="de-DE"/>
        </w:rPr>
        <w:t>alen</w:t>
      </w:r>
      <w:proofErr w:type="spellEnd"/>
      <w:r w:rsidRPr="00685C7A">
        <w:rPr>
          <w:rFonts w:ascii="Times New Roman" w:hAnsi="Times New Roman" w:cs="Times New Roman"/>
          <w:i/>
          <w:sz w:val="20"/>
          <w:szCs w:val="20"/>
          <w:lang w:val="de-DE"/>
        </w:rPr>
        <w:t xml:space="preserve"> </w:t>
      </w:r>
      <w:proofErr w:type="spellStart"/>
      <w:r w:rsidRPr="00685C7A">
        <w:rPr>
          <w:rFonts w:ascii="Times New Roman" w:hAnsi="Times New Roman" w:cs="Times New Roman"/>
          <w:i/>
          <w:sz w:val="20"/>
          <w:szCs w:val="20"/>
          <w:lang w:val="de-DE"/>
        </w:rPr>
        <w:t>Tijdschrift</w:t>
      </w:r>
      <w:proofErr w:type="spellEnd"/>
      <w:r>
        <w:rPr>
          <w:rFonts w:ascii="Times New Roman" w:hAnsi="Times New Roman" w:cs="Times New Roman"/>
          <w:sz w:val="20"/>
          <w:szCs w:val="20"/>
          <w:lang w:val="de-DE"/>
        </w:rPr>
        <w:t>, 14(3), 27-40.</w:t>
      </w:r>
    </w:p>
    <w:p w14:paraId="6255CEE4" w14:textId="71FDB9DE" w:rsidR="00685C7A" w:rsidRPr="00685C7A" w:rsidRDefault="00685C7A" w:rsidP="00685C7A">
      <w:pPr>
        <w:ind w:left="284" w:hanging="284"/>
        <w:rPr>
          <w:rFonts w:ascii="Times New Roman" w:hAnsi="Times New Roman" w:cs="Times New Roman"/>
          <w:sz w:val="20"/>
          <w:szCs w:val="20"/>
          <w:lang w:val="en-GB"/>
        </w:rPr>
      </w:pPr>
      <w:r w:rsidRPr="00685C7A">
        <w:rPr>
          <w:rFonts w:ascii="Times New Roman" w:hAnsi="Times New Roman" w:cs="Times New Roman"/>
          <w:sz w:val="20"/>
          <w:szCs w:val="20"/>
          <w:lang w:val="de-DE"/>
        </w:rPr>
        <w:t xml:space="preserve">Langacker, R. W. (2000). </w:t>
      </w:r>
      <w:r w:rsidRPr="00685C7A">
        <w:rPr>
          <w:rFonts w:ascii="Times New Roman" w:hAnsi="Times New Roman" w:cs="Times New Roman"/>
          <w:sz w:val="20"/>
          <w:szCs w:val="20"/>
          <w:lang w:val="en-GB"/>
        </w:rPr>
        <w:t xml:space="preserve">A dynamic usage-based model. In </w:t>
      </w:r>
      <w:r>
        <w:rPr>
          <w:rFonts w:ascii="Times New Roman" w:hAnsi="Times New Roman" w:cs="Times New Roman"/>
          <w:sz w:val="20"/>
          <w:szCs w:val="20"/>
          <w:lang w:val="en-GB"/>
        </w:rPr>
        <w:t xml:space="preserve">M. Barlow, &amp; S. </w:t>
      </w:r>
      <w:proofErr w:type="spellStart"/>
      <w:r>
        <w:rPr>
          <w:rFonts w:ascii="Times New Roman" w:hAnsi="Times New Roman" w:cs="Times New Roman"/>
          <w:sz w:val="20"/>
          <w:szCs w:val="20"/>
          <w:lang w:val="en-GB"/>
        </w:rPr>
        <w:t>Kemmer</w:t>
      </w:r>
      <w:proofErr w:type="spellEnd"/>
      <w:r>
        <w:rPr>
          <w:rFonts w:ascii="Times New Roman" w:hAnsi="Times New Roman" w:cs="Times New Roman"/>
          <w:sz w:val="20"/>
          <w:szCs w:val="20"/>
          <w:lang w:val="en-GB"/>
        </w:rPr>
        <w:t xml:space="preserve"> (Eds.), </w:t>
      </w:r>
      <w:r w:rsidRPr="00685C7A">
        <w:rPr>
          <w:rFonts w:ascii="Times New Roman" w:hAnsi="Times New Roman" w:cs="Times New Roman"/>
          <w:i/>
          <w:sz w:val="20"/>
          <w:szCs w:val="20"/>
          <w:lang w:val="en-GB"/>
        </w:rPr>
        <w:t>Usage-based models of language</w:t>
      </w:r>
      <w:r w:rsidRPr="00685C7A">
        <w:rPr>
          <w:rFonts w:ascii="Times New Roman" w:hAnsi="Times New Roman" w:cs="Times New Roman"/>
          <w:sz w:val="20"/>
          <w:szCs w:val="20"/>
          <w:lang w:val="en-GB"/>
        </w:rPr>
        <w:t xml:space="preserve"> (pp. 1-63). Stanford: CSLI.</w:t>
      </w:r>
    </w:p>
    <w:p w14:paraId="10EEF2B9" w14:textId="77777777" w:rsidR="00685C7A" w:rsidRPr="00685C7A" w:rsidRDefault="00685C7A" w:rsidP="00685C7A">
      <w:pPr>
        <w:ind w:left="284" w:hanging="284"/>
        <w:rPr>
          <w:rFonts w:ascii="Times New Roman" w:hAnsi="Times New Roman" w:cs="Times New Roman"/>
          <w:sz w:val="20"/>
          <w:szCs w:val="20"/>
          <w:lang w:val="en-GB"/>
        </w:rPr>
      </w:pPr>
      <w:proofErr w:type="spellStart"/>
      <w:r w:rsidRPr="00685C7A">
        <w:rPr>
          <w:rFonts w:ascii="Times New Roman" w:hAnsi="Times New Roman" w:cs="Times New Roman"/>
          <w:sz w:val="20"/>
          <w:szCs w:val="20"/>
          <w:lang w:val="en-GB"/>
        </w:rPr>
        <w:t>Lightbown</w:t>
      </w:r>
      <w:proofErr w:type="spellEnd"/>
      <w:r w:rsidRPr="00685C7A">
        <w:rPr>
          <w:rFonts w:ascii="Times New Roman" w:hAnsi="Times New Roman" w:cs="Times New Roman"/>
          <w:sz w:val="20"/>
          <w:szCs w:val="20"/>
          <w:lang w:val="en-GB"/>
        </w:rPr>
        <w:t xml:space="preserve">, P. M., &amp; </w:t>
      </w:r>
      <w:proofErr w:type="spellStart"/>
      <w:r w:rsidRPr="00685C7A">
        <w:rPr>
          <w:rFonts w:ascii="Times New Roman" w:hAnsi="Times New Roman" w:cs="Times New Roman"/>
          <w:sz w:val="20"/>
          <w:szCs w:val="20"/>
          <w:lang w:val="en-GB"/>
        </w:rPr>
        <w:t>Spada</w:t>
      </w:r>
      <w:proofErr w:type="spellEnd"/>
      <w:r w:rsidRPr="00685C7A">
        <w:rPr>
          <w:rFonts w:ascii="Times New Roman" w:hAnsi="Times New Roman" w:cs="Times New Roman"/>
          <w:sz w:val="20"/>
          <w:szCs w:val="20"/>
          <w:lang w:val="en-GB"/>
        </w:rPr>
        <w:t xml:space="preserve">, V. (2013). </w:t>
      </w:r>
      <w:r w:rsidRPr="00685C7A">
        <w:rPr>
          <w:rFonts w:ascii="Times New Roman" w:hAnsi="Times New Roman" w:cs="Times New Roman"/>
          <w:i/>
          <w:sz w:val="20"/>
          <w:szCs w:val="20"/>
          <w:lang w:val="en-GB"/>
        </w:rPr>
        <w:t>How languages are learned</w:t>
      </w:r>
      <w:r w:rsidRPr="00685C7A">
        <w:rPr>
          <w:rFonts w:ascii="Times New Roman" w:hAnsi="Times New Roman" w:cs="Times New Roman"/>
          <w:sz w:val="20"/>
          <w:szCs w:val="20"/>
          <w:lang w:val="en-GB"/>
        </w:rPr>
        <w:t>. Oxford University Press.</w:t>
      </w:r>
    </w:p>
    <w:p w14:paraId="39E25A48" w14:textId="77777777" w:rsidR="00685C7A" w:rsidRPr="00685C7A" w:rsidRDefault="00685C7A" w:rsidP="00685C7A">
      <w:pPr>
        <w:ind w:left="284" w:hanging="284"/>
        <w:rPr>
          <w:rFonts w:ascii="Times New Roman" w:hAnsi="Times New Roman" w:cs="Times New Roman"/>
          <w:sz w:val="20"/>
          <w:szCs w:val="20"/>
          <w:lang w:val="en-GB"/>
        </w:rPr>
      </w:pPr>
      <w:r w:rsidRPr="00685C7A">
        <w:rPr>
          <w:rFonts w:ascii="Times New Roman" w:hAnsi="Times New Roman" w:cs="Times New Roman"/>
          <w:sz w:val="20"/>
          <w:szCs w:val="20"/>
          <w:lang w:val="en-GB"/>
        </w:rPr>
        <w:t>Long, M. H., (1998)</w:t>
      </w:r>
      <w:bookmarkStart w:id="0" w:name="_GoBack"/>
      <w:bookmarkEnd w:id="0"/>
      <w:r w:rsidRPr="00685C7A">
        <w:rPr>
          <w:rFonts w:ascii="Times New Roman" w:hAnsi="Times New Roman" w:cs="Times New Roman"/>
          <w:sz w:val="20"/>
          <w:szCs w:val="20"/>
          <w:lang w:val="en-GB"/>
        </w:rPr>
        <w:t xml:space="preserve">. Focus on form in task-based language teaching. </w:t>
      </w:r>
      <w:r w:rsidRPr="00685C7A">
        <w:rPr>
          <w:rFonts w:ascii="Times New Roman" w:hAnsi="Times New Roman" w:cs="Times New Roman"/>
          <w:i/>
          <w:sz w:val="20"/>
          <w:szCs w:val="20"/>
          <w:lang w:val="en-GB"/>
        </w:rPr>
        <w:t xml:space="preserve">University of </w:t>
      </w:r>
      <w:proofErr w:type="spellStart"/>
      <w:proofErr w:type="gramStart"/>
      <w:r w:rsidRPr="00685C7A">
        <w:rPr>
          <w:rFonts w:ascii="Times New Roman" w:hAnsi="Times New Roman" w:cs="Times New Roman"/>
          <w:i/>
          <w:sz w:val="20"/>
          <w:szCs w:val="20"/>
          <w:lang w:val="en-GB"/>
        </w:rPr>
        <w:t>Hawai'I</w:t>
      </w:r>
      <w:proofErr w:type="spellEnd"/>
      <w:proofErr w:type="gramEnd"/>
      <w:r w:rsidRPr="00685C7A">
        <w:rPr>
          <w:rFonts w:ascii="Times New Roman" w:hAnsi="Times New Roman" w:cs="Times New Roman"/>
          <w:i/>
          <w:sz w:val="20"/>
          <w:szCs w:val="20"/>
          <w:lang w:val="en-GB"/>
        </w:rPr>
        <w:t xml:space="preserve"> Working Papers in ESL</w:t>
      </w:r>
      <w:r w:rsidRPr="00685C7A">
        <w:rPr>
          <w:rFonts w:ascii="Times New Roman" w:hAnsi="Times New Roman" w:cs="Times New Roman"/>
          <w:sz w:val="20"/>
          <w:szCs w:val="20"/>
          <w:lang w:val="en-GB"/>
        </w:rPr>
        <w:t>, 16(2).</w:t>
      </w:r>
    </w:p>
    <w:p w14:paraId="3BAE430A" w14:textId="77777777" w:rsidR="00685C7A" w:rsidRPr="007B3238" w:rsidRDefault="00685C7A" w:rsidP="00685C7A">
      <w:pPr>
        <w:ind w:left="284" w:hanging="284"/>
        <w:rPr>
          <w:rFonts w:ascii="Times New Roman" w:hAnsi="Times New Roman" w:cs="Times New Roman"/>
          <w:sz w:val="20"/>
          <w:szCs w:val="20"/>
          <w:lang w:val="en-GB"/>
        </w:rPr>
      </w:pPr>
      <w:proofErr w:type="spellStart"/>
      <w:r w:rsidRPr="00685C7A">
        <w:rPr>
          <w:rFonts w:ascii="Times New Roman" w:hAnsi="Times New Roman" w:cs="Times New Roman"/>
          <w:sz w:val="20"/>
          <w:szCs w:val="20"/>
          <w:lang w:val="en-GB"/>
        </w:rPr>
        <w:t>Verspoor</w:t>
      </w:r>
      <w:proofErr w:type="spellEnd"/>
      <w:r w:rsidRPr="00685C7A">
        <w:rPr>
          <w:rFonts w:ascii="Times New Roman" w:hAnsi="Times New Roman" w:cs="Times New Roman"/>
          <w:sz w:val="20"/>
          <w:szCs w:val="20"/>
          <w:lang w:val="en-GB"/>
        </w:rPr>
        <w:t xml:space="preserve">, M. (2017). Complex dynamic systems theory and L2 pedagogy. </w:t>
      </w:r>
      <w:r w:rsidRPr="007B3238">
        <w:rPr>
          <w:rFonts w:ascii="Times New Roman" w:hAnsi="Times New Roman" w:cs="Times New Roman"/>
          <w:sz w:val="20"/>
          <w:szCs w:val="20"/>
          <w:lang w:val="en-GB"/>
        </w:rPr>
        <w:t>In L. Ortega, &amp; Z. Han</w:t>
      </w:r>
    </w:p>
    <w:p w14:paraId="12A2F0C3" w14:textId="7730884B" w:rsidR="00685C7A" w:rsidRPr="007B3238" w:rsidRDefault="00685C7A" w:rsidP="00685C7A">
      <w:pPr>
        <w:ind w:left="284" w:hanging="284"/>
        <w:rPr>
          <w:rFonts w:ascii="Times New Roman" w:hAnsi="Times New Roman" w:cs="Times New Roman"/>
          <w:sz w:val="20"/>
          <w:szCs w:val="20"/>
          <w:lang w:val="en-GB"/>
        </w:rPr>
      </w:pPr>
      <w:r w:rsidRPr="007B3238">
        <w:rPr>
          <w:rFonts w:ascii="Times New Roman" w:hAnsi="Times New Roman" w:cs="Times New Roman"/>
          <w:sz w:val="20"/>
          <w:szCs w:val="20"/>
          <w:lang w:val="en-GB"/>
        </w:rPr>
        <w:tab/>
      </w:r>
      <w:r w:rsidRPr="00685C7A">
        <w:rPr>
          <w:rFonts w:ascii="Times New Roman" w:hAnsi="Times New Roman" w:cs="Times New Roman"/>
          <w:sz w:val="20"/>
          <w:szCs w:val="20"/>
          <w:lang w:val="en-GB"/>
        </w:rPr>
        <w:t xml:space="preserve">(Eds.), </w:t>
      </w:r>
      <w:r w:rsidRPr="00685C7A">
        <w:rPr>
          <w:rFonts w:ascii="Times New Roman" w:hAnsi="Times New Roman" w:cs="Times New Roman"/>
          <w:i/>
          <w:sz w:val="20"/>
          <w:szCs w:val="20"/>
          <w:lang w:val="en-GB"/>
        </w:rPr>
        <w:t xml:space="preserve">Complexity theory and language development: </w:t>
      </w:r>
      <w:r w:rsidR="007B3238">
        <w:rPr>
          <w:rFonts w:ascii="Times New Roman" w:hAnsi="Times New Roman" w:cs="Times New Roman"/>
          <w:i/>
          <w:sz w:val="20"/>
          <w:szCs w:val="20"/>
          <w:lang w:val="en-GB"/>
        </w:rPr>
        <w:t>In celebration of Diane Larsen-</w:t>
      </w:r>
      <w:r w:rsidRPr="00685C7A">
        <w:rPr>
          <w:rFonts w:ascii="Times New Roman" w:hAnsi="Times New Roman" w:cs="Times New Roman"/>
          <w:i/>
          <w:sz w:val="20"/>
          <w:szCs w:val="20"/>
          <w:lang w:val="en-GB"/>
        </w:rPr>
        <w:t>Freeman</w:t>
      </w:r>
      <w:r w:rsidRPr="00685C7A">
        <w:rPr>
          <w:rFonts w:ascii="Times New Roman" w:hAnsi="Times New Roman" w:cs="Times New Roman"/>
          <w:sz w:val="20"/>
          <w:szCs w:val="20"/>
          <w:lang w:val="en-GB"/>
        </w:rPr>
        <w:t xml:space="preserve"> (pp. 143-162). </w:t>
      </w:r>
      <w:r w:rsidRPr="007B3238">
        <w:rPr>
          <w:rFonts w:ascii="Times New Roman" w:hAnsi="Times New Roman" w:cs="Times New Roman"/>
          <w:sz w:val="20"/>
          <w:szCs w:val="20"/>
          <w:lang w:val="en-GB"/>
        </w:rPr>
        <w:t>Amsterdam: John Benjamins Publishing Company.</w:t>
      </w:r>
    </w:p>
    <w:sectPr w:rsidR="00685C7A" w:rsidRPr="007B323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6D"/>
    <w:rsid w:val="001E6592"/>
    <w:rsid w:val="003F5037"/>
    <w:rsid w:val="005A6A7F"/>
    <w:rsid w:val="00685C7A"/>
    <w:rsid w:val="007B3238"/>
    <w:rsid w:val="0096476D"/>
    <w:rsid w:val="00A90ED0"/>
    <w:rsid w:val="00DD3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4DDD"/>
  <w15:docId w15:val="{6A1E42C1-9E9A-4DB1-8A25-828640B3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Marquedecommentaire">
    <w:name w:val="annotation reference"/>
    <w:basedOn w:val="Policepardfaut"/>
    <w:uiPriority w:val="99"/>
    <w:semiHidden/>
    <w:unhideWhenUsed/>
    <w:rsid w:val="00A90ED0"/>
    <w:rPr>
      <w:sz w:val="16"/>
      <w:szCs w:val="16"/>
    </w:rPr>
  </w:style>
  <w:style w:type="paragraph" w:styleId="Commentaire">
    <w:name w:val="annotation text"/>
    <w:basedOn w:val="Normal"/>
    <w:link w:val="CommentaireCar"/>
    <w:uiPriority w:val="99"/>
    <w:semiHidden/>
    <w:unhideWhenUsed/>
    <w:rsid w:val="00A90ED0"/>
    <w:pPr>
      <w:spacing w:line="240" w:lineRule="auto"/>
    </w:pPr>
    <w:rPr>
      <w:sz w:val="20"/>
      <w:szCs w:val="20"/>
    </w:rPr>
  </w:style>
  <w:style w:type="character" w:customStyle="1" w:styleId="CommentaireCar">
    <w:name w:val="Commentaire Car"/>
    <w:basedOn w:val="Policepardfaut"/>
    <w:link w:val="Commentaire"/>
    <w:uiPriority w:val="99"/>
    <w:semiHidden/>
    <w:rsid w:val="00A90ED0"/>
    <w:rPr>
      <w:sz w:val="20"/>
      <w:szCs w:val="20"/>
    </w:rPr>
  </w:style>
  <w:style w:type="paragraph" w:styleId="Objetducommentaire">
    <w:name w:val="annotation subject"/>
    <w:basedOn w:val="Commentaire"/>
    <w:next w:val="Commentaire"/>
    <w:link w:val="ObjetducommentaireCar"/>
    <w:uiPriority w:val="99"/>
    <w:semiHidden/>
    <w:unhideWhenUsed/>
    <w:rsid w:val="00A90ED0"/>
    <w:rPr>
      <w:b/>
      <w:bCs/>
    </w:rPr>
  </w:style>
  <w:style w:type="character" w:customStyle="1" w:styleId="ObjetducommentaireCar">
    <w:name w:val="Objet du commentaire Car"/>
    <w:basedOn w:val="CommentaireCar"/>
    <w:link w:val="Objetducommentaire"/>
    <w:uiPriority w:val="99"/>
    <w:semiHidden/>
    <w:rsid w:val="00A90ED0"/>
    <w:rPr>
      <w:b/>
      <w:bCs/>
      <w:sz w:val="20"/>
      <w:szCs w:val="20"/>
    </w:rPr>
  </w:style>
  <w:style w:type="paragraph" w:styleId="Textedebulles">
    <w:name w:val="Balloon Text"/>
    <w:basedOn w:val="Normal"/>
    <w:link w:val="TextedebullesCar"/>
    <w:uiPriority w:val="99"/>
    <w:semiHidden/>
    <w:unhideWhenUsed/>
    <w:rsid w:val="00A90ED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0ED0"/>
    <w:rPr>
      <w:rFonts w:ascii="Segoe UI" w:hAnsi="Segoe UI" w:cs="Segoe UI"/>
      <w:sz w:val="18"/>
      <w:szCs w:val="18"/>
    </w:rPr>
  </w:style>
  <w:style w:type="character" w:styleId="Lienhypertexte">
    <w:name w:val="Hyperlink"/>
    <w:basedOn w:val="Policepardfaut"/>
    <w:uiPriority w:val="99"/>
    <w:unhideWhenUsed/>
    <w:rsid w:val="001E6592"/>
    <w:rPr>
      <w:color w:val="0000FF" w:themeColor="hyperlink"/>
      <w:u w:val="single"/>
    </w:rPr>
  </w:style>
  <w:style w:type="paragraph" w:styleId="Bibliographie">
    <w:name w:val="Bibliography"/>
    <w:basedOn w:val="Normal"/>
    <w:next w:val="Normal"/>
    <w:uiPriority w:val="37"/>
    <w:unhideWhenUsed/>
    <w:rsid w:val="001E6592"/>
    <w:pPr>
      <w:spacing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443</Words>
  <Characters>2439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de Rouen</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GREGORY MIRAS (Personnel)</cp:lastModifiedBy>
  <cp:revision>7</cp:revision>
  <dcterms:created xsi:type="dcterms:W3CDTF">2021-05-14T08:11:00Z</dcterms:created>
  <dcterms:modified xsi:type="dcterms:W3CDTF">2021-09-13T19:26:00Z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id="TVfPTtsu"/&gt;&lt;style id="http://www.zotero.org/styles/apa-fr-provost" hasBibliography="1" bibliographyStyleHasBeenSet="1"/&gt;&lt;prefs&gt;&lt;pref name="fieldType" value="Field"/&gt;&lt;/prefs&gt;&lt;/data&gt;</vt:lpwstr>
  </property>
</Properties>
</file>