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F8969" w14:textId="77777777" w:rsidR="00380CFB" w:rsidRPr="003737B6" w:rsidRDefault="00380CFB" w:rsidP="00380CFB">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lang w:val="en-GB"/>
        </w:rPr>
        <w:t>Interference Ph</w:t>
      </w:r>
      <w:r w:rsidR="00F45F2D">
        <w:rPr>
          <w:rStyle w:val="normaltextrun"/>
          <w:b/>
          <w:bCs/>
          <w:sz w:val="28"/>
          <w:szCs w:val="28"/>
          <w:lang w:val="en-GB"/>
        </w:rPr>
        <w:t>e</w:t>
      </w:r>
      <w:r>
        <w:rPr>
          <w:rStyle w:val="normaltextrun"/>
          <w:b/>
          <w:bCs/>
          <w:sz w:val="28"/>
          <w:szCs w:val="28"/>
          <w:lang w:val="en-GB"/>
        </w:rPr>
        <w:t>n</w:t>
      </w:r>
      <w:r w:rsidR="00F45F2D">
        <w:rPr>
          <w:rStyle w:val="normaltextrun"/>
          <w:b/>
          <w:bCs/>
          <w:sz w:val="28"/>
          <w:szCs w:val="28"/>
          <w:lang w:val="en-GB"/>
        </w:rPr>
        <w:t>omen</w:t>
      </w:r>
      <w:r>
        <w:rPr>
          <w:rStyle w:val="normaltextrun"/>
          <w:b/>
          <w:bCs/>
          <w:sz w:val="28"/>
          <w:szCs w:val="28"/>
          <w:lang w:val="en-GB"/>
        </w:rPr>
        <w:t>on in Translating Texts from Arabic into English (and in Writing Directly in English) among EFL Students in Algeria </w:t>
      </w:r>
      <w:r w:rsidRPr="003737B6">
        <w:rPr>
          <w:rStyle w:val="eop"/>
          <w:sz w:val="28"/>
          <w:szCs w:val="28"/>
        </w:rPr>
        <w:t> </w:t>
      </w:r>
    </w:p>
    <w:p w14:paraId="50C77DC0" w14:textId="77777777" w:rsidR="00380CFB" w:rsidRPr="003737B6" w:rsidRDefault="00380CFB" w:rsidP="00380CFB">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lang w:val="en-GB"/>
        </w:rPr>
        <w:t> </w:t>
      </w:r>
      <w:r w:rsidRPr="003737B6">
        <w:rPr>
          <w:rStyle w:val="eop"/>
          <w:sz w:val="28"/>
          <w:szCs w:val="28"/>
        </w:rPr>
        <w:t> </w:t>
      </w:r>
    </w:p>
    <w:p w14:paraId="10300B4A" w14:textId="77777777" w:rsidR="00380CFB" w:rsidRPr="003737B6" w:rsidRDefault="00380CFB" w:rsidP="00380CFB">
      <w:pPr>
        <w:pStyle w:val="paragraph"/>
        <w:spacing w:before="0" w:beforeAutospacing="0" w:after="0" w:afterAutospacing="0"/>
        <w:textAlignment w:val="baseline"/>
        <w:rPr>
          <w:rFonts w:ascii="Segoe UI" w:hAnsi="Segoe UI" w:cs="Segoe UI"/>
          <w:sz w:val="18"/>
          <w:szCs w:val="18"/>
        </w:rPr>
      </w:pPr>
      <w:r>
        <w:rPr>
          <w:rStyle w:val="normaltextrun"/>
          <w:lang w:val="en-GB"/>
        </w:rPr>
        <w:t>Sara, Tahir, LAIRDIL Laboratory- University of Paul Sabatier, France</w:t>
      </w:r>
      <w:r w:rsidRPr="003737B6">
        <w:rPr>
          <w:rStyle w:val="eop"/>
        </w:rPr>
        <w:t> </w:t>
      </w:r>
    </w:p>
    <w:p w14:paraId="1E2DD5E0" w14:textId="77777777" w:rsidR="00380CFB" w:rsidRPr="003737B6" w:rsidRDefault="00380CFB" w:rsidP="00380CFB">
      <w:pPr>
        <w:pStyle w:val="paragraph"/>
        <w:spacing w:before="0" w:beforeAutospacing="0" w:after="0" w:afterAutospacing="0"/>
        <w:textAlignment w:val="baseline"/>
        <w:rPr>
          <w:rFonts w:ascii="Segoe UI" w:hAnsi="Segoe UI" w:cs="Segoe UI"/>
          <w:sz w:val="18"/>
          <w:szCs w:val="18"/>
        </w:rPr>
      </w:pPr>
      <w:r>
        <w:rPr>
          <w:rStyle w:val="normaltextrun"/>
          <w:lang w:val="en-GB"/>
        </w:rPr>
        <w:t> </w:t>
      </w:r>
      <w:r w:rsidRPr="003737B6">
        <w:rPr>
          <w:rStyle w:val="eop"/>
        </w:rPr>
        <w:t> </w:t>
      </w:r>
    </w:p>
    <w:p w14:paraId="5F72AA7F" w14:textId="77777777" w:rsidR="00380CFB" w:rsidRPr="003737B6" w:rsidRDefault="00380CFB" w:rsidP="00380CFB">
      <w:pPr>
        <w:pStyle w:val="paragraph"/>
        <w:spacing w:before="0" w:beforeAutospacing="0" w:after="0" w:afterAutospacing="0"/>
        <w:jc w:val="both"/>
        <w:textAlignment w:val="baseline"/>
        <w:rPr>
          <w:rFonts w:ascii="Segoe UI" w:hAnsi="Segoe UI" w:cs="Segoe UI"/>
          <w:sz w:val="18"/>
          <w:szCs w:val="18"/>
        </w:rPr>
      </w:pPr>
      <w:r w:rsidRPr="003737B6">
        <w:rPr>
          <w:rStyle w:val="normaltextrun"/>
          <w:i/>
          <w:iCs/>
          <w:sz w:val="20"/>
          <w:szCs w:val="20"/>
        </w:rPr>
        <w:t>Keywords — Translation studies, interference in translation, pragmatic transfer</w:t>
      </w:r>
      <w:r w:rsidRPr="003737B6">
        <w:rPr>
          <w:rStyle w:val="eop"/>
          <w:sz w:val="20"/>
          <w:szCs w:val="20"/>
        </w:rPr>
        <w:t> </w:t>
      </w:r>
    </w:p>
    <w:p w14:paraId="4D03A5D9" w14:textId="77777777" w:rsidR="00380CFB" w:rsidRPr="003737B6" w:rsidRDefault="00380CFB" w:rsidP="00380CFB">
      <w:pPr>
        <w:pStyle w:val="paragraph"/>
        <w:spacing w:before="0" w:beforeAutospacing="0" w:after="0" w:afterAutospacing="0"/>
        <w:jc w:val="both"/>
        <w:textAlignment w:val="baseline"/>
        <w:rPr>
          <w:rFonts w:ascii="Segoe UI" w:hAnsi="Segoe UI" w:cs="Segoe UI"/>
          <w:sz w:val="18"/>
          <w:szCs w:val="18"/>
        </w:rPr>
      </w:pPr>
      <w:r w:rsidRPr="003737B6">
        <w:rPr>
          <w:rStyle w:val="normaltextrun"/>
          <w:i/>
          <w:iCs/>
          <w:sz w:val="20"/>
          <w:szCs w:val="20"/>
        </w:rPr>
        <w:t> </w:t>
      </w:r>
      <w:r w:rsidRPr="003737B6">
        <w:rPr>
          <w:rStyle w:val="eop"/>
          <w:sz w:val="20"/>
          <w:szCs w:val="20"/>
        </w:rPr>
        <w:t> </w:t>
      </w:r>
    </w:p>
    <w:p w14:paraId="60DC948D" w14:textId="6C305696" w:rsidR="00380CFB" w:rsidRDefault="00380CFB" w:rsidP="00495AE8">
      <w:pPr>
        <w:spacing w:after="0"/>
        <w:jc w:val="both"/>
        <w:rPr>
          <w:rFonts w:eastAsia="Times New Roman"/>
          <w:sz w:val="22"/>
          <w:szCs w:val="22"/>
          <w:lang w:val="en-US"/>
        </w:rPr>
      </w:pPr>
      <w:bookmarkStart w:id="0" w:name="_GoBack"/>
      <w:bookmarkEnd w:id="0"/>
      <w:r w:rsidRPr="009B6BBF">
        <w:rPr>
          <w:rFonts w:eastAsia="Times New Roman"/>
          <w:sz w:val="22"/>
          <w:szCs w:val="22"/>
          <w:lang w:val="en-US"/>
        </w:rPr>
        <w:t>Interference manifests when the native language influences the use of a second language (</w:t>
      </w:r>
      <w:proofErr w:type="spellStart"/>
      <w:r w:rsidRPr="009B6BBF">
        <w:rPr>
          <w:rFonts w:eastAsia="Times New Roman"/>
          <w:sz w:val="22"/>
          <w:szCs w:val="22"/>
          <w:lang w:val="en-US"/>
        </w:rPr>
        <w:t>Leberman</w:t>
      </w:r>
      <w:proofErr w:type="spellEnd"/>
      <w:r w:rsidRPr="009B6BBF">
        <w:rPr>
          <w:rFonts w:eastAsia="Times New Roman"/>
          <w:sz w:val="22"/>
          <w:szCs w:val="22"/>
          <w:lang w:val="en-US"/>
        </w:rPr>
        <w:t>, 2016), so interference is a common phenomenon that occurs in learning and using foreign languages (Hall, 2016). This influence can lead to misinterpretation between writers and readers. The phenomenon of interference can be present at different levels such as phonology, syntax, lexis and pragmatics. This study sheds light on the notion of transfer in pragmatics.  </w:t>
      </w:r>
    </w:p>
    <w:p w14:paraId="093BCC1A" w14:textId="02AD23A0" w:rsidR="00380CFB" w:rsidRDefault="00380CFB" w:rsidP="00495AE8">
      <w:pPr>
        <w:spacing w:after="0"/>
        <w:jc w:val="both"/>
        <w:rPr>
          <w:rFonts w:eastAsia="Times New Roman"/>
          <w:sz w:val="22"/>
          <w:szCs w:val="22"/>
          <w:lang w:val="en-US"/>
        </w:rPr>
      </w:pPr>
      <w:r w:rsidRPr="009B6BBF">
        <w:rPr>
          <w:rFonts w:eastAsia="Times New Roman"/>
          <w:sz w:val="22"/>
          <w:szCs w:val="22"/>
          <w:lang w:val="en-US"/>
        </w:rPr>
        <w:t>We investigate the issue of pragmatic transfer in translating texts from Arabic into English, or in writing directly in English, among EFL students of Ahmed </w:t>
      </w:r>
      <w:proofErr w:type="spellStart"/>
      <w:r w:rsidRPr="009B6BBF">
        <w:rPr>
          <w:rFonts w:eastAsia="Times New Roman"/>
          <w:sz w:val="22"/>
          <w:szCs w:val="22"/>
          <w:lang w:val="en-US"/>
        </w:rPr>
        <w:t>Zabana</w:t>
      </w:r>
      <w:proofErr w:type="spellEnd"/>
      <w:r w:rsidRPr="009B6BBF">
        <w:rPr>
          <w:rFonts w:eastAsia="Times New Roman"/>
          <w:sz w:val="22"/>
          <w:szCs w:val="22"/>
          <w:lang w:val="en-US"/>
        </w:rPr>
        <w:t> university (</w:t>
      </w:r>
      <w:proofErr w:type="spellStart"/>
      <w:r w:rsidRPr="009B6BBF">
        <w:rPr>
          <w:rFonts w:eastAsia="Times New Roman"/>
          <w:sz w:val="22"/>
          <w:szCs w:val="22"/>
          <w:lang w:val="en-US"/>
        </w:rPr>
        <w:t>Relizane</w:t>
      </w:r>
      <w:proofErr w:type="spellEnd"/>
      <w:r w:rsidRPr="009B6BBF">
        <w:rPr>
          <w:rFonts w:eastAsia="Times New Roman"/>
          <w:sz w:val="22"/>
          <w:szCs w:val="22"/>
          <w:lang w:val="en-US"/>
        </w:rPr>
        <w:t>, Algeria). We suppose that the roots of this phenomenon are to be found in linguistic pragmatics and in social pragmatics. </w:t>
      </w:r>
    </w:p>
    <w:p w14:paraId="473C5E88" w14:textId="77777777" w:rsidR="005D4F31" w:rsidRPr="009B6BBF" w:rsidRDefault="005D4F31" w:rsidP="00495AE8">
      <w:pPr>
        <w:spacing w:after="0"/>
        <w:jc w:val="both"/>
        <w:rPr>
          <w:rFonts w:eastAsia="Times New Roman"/>
          <w:sz w:val="22"/>
          <w:szCs w:val="22"/>
          <w:lang w:val="en-US"/>
        </w:rPr>
      </w:pPr>
    </w:p>
    <w:p w14:paraId="5611C3FB" w14:textId="77777777" w:rsidR="00495AE8" w:rsidRPr="009B6BBF" w:rsidRDefault="00380CFB" w:rsidP="00495AE8">
      <w:pPr>
        <w:spacing w:after="0"/>
        <w:jc w:val="both"/>
        <w:rPr>
          <w:rFonts w:eastAsia="Times New Roman"/>
          <w:sz w:val="22"/>
          <w:szCs w:val="22"/>
          <w:lang w:val="en-US"/>
        </w:rPr>
      </w:pPr>
      <w:r w:rsidRPr="009B6BBF">
        <w:rPr>
          <w:rFonts w:eastAsia="Times New Roman"/>
          <w:sz w:val="22"/>
          <w:szCs w:val="22"/>
          <w:lang w:val="en-US"/>
        </w:rPr>
        <w:t>We examined the written productions of 40 students who have been studying the English language for two or three years at the English Department of Ahmed </w:t>
      </w:r>
      <w:proofErr w:type="spellStart"/>
      <w:r w:rsidRPr="009B6BBF">
        <w:rPr>
          <w:rFonts w:eastAsia="Times New Roman"/>
          <w:sz w:val="22"/>
          <w:szCs w:val="22"/>
          <w:lang w:val="en-US"/>
        </w:rPr>
        <w:t>Zabana</w:t>
      </w:r>
      <w:proofErr w:type="spellEnd"/>
      <w:r w:rsidRPr="009B6BBF">
        <w:rPr>
          <w:rFonts w:eastAsia="Times New Roman"/>
          <w:sz w:val="22"/>
          <w:szCs w:val="22"/>
          <w:lang w:val="en-US"/>
        </w:rPr>
        <w:t> University.  </w:t>
      </w:r>
    </w:p>
    <w:p w14:paraId="0723D1A7" w14:textId="5203514B" w:rsidR="005D4F31" w:rsidRDefault="00380CFB" w:rsidP="00495AE8">
      <w:pPr>
        <w:spacing w:after="0"/>
        <w:jc w:val="both"/>
        <w:rPr>
          <w:rFonts w:eastAsia="Times New Roman"/>
          <w:sz w:val="22"/>
          <w:szCs w:val="22"/>
          <w:lang w:val="en-US"/>
        </w:rPr>
      </w:pPr>
      <w:r w:rsidRPr="009B6BBF">
        <w:rPr>
          <w:rFonts w:eastAsia="Times New Roman"/>
          <w:sz w:val="22"/>
          <w:szCs w:val="22"/>
          <w:lang w:val="en-US"/>
        </w:rPr>
        <w:t xml:space="preserve">To investigate the way the native language influences the use of </w:t>
      </w:r>
      <w:r w:rsidR="00F93E15">
        <w:rPr>
          <w:rFonts w:eastAsia="Times New Roman"/>
          <w:sz w:val="22"/>
          <w:szCs w:val="22"/>
          <w:lang w:val="en-US"/>
        </w:rPr>
        <w:t>a</w:t>
      </w:r>
      <w:r w:rsidRPr="009B6BBF">
        <w:rPr>
          <w:rFonts w:eastAsia="Times New Roman"/>
          <w:sz w:val="22"/>
          <w:szCs w:val="22"/>
          <w:lang w:val="en-US"/>
        </w:rPr>
        <w:t xml:space="preserve"> foreign language, a questionnaire was distributed to the students</w:t>
      </w:r>
      <w:r w:rsidRPr="005D4F31">
        <w:rPr>
          <w:rFonts w:eastAsia="Times New Roman"/>
          <w:color w:val="0070C0"/>
          <w:sz w:val="22"/>
          <w:szCs w:val="22"/>
          <w:lang w:val="en-US"/>
        </w:rPr>
        <w:t>.</w:t>
      </w:r>
      <w:r w:rsidR="00793765" w:rsidRPr="005D4F31">
        <w:rPr>
          <w:rFonts w:eastAsia="Times New Roman"/>
          <w:color w:val="0070C0"/>
          <w:sz w:val="22"/>
          <w:szCs w:val="22"/>
          <w:lang w:val="en-US"/>
        </w:rPr>
        <w:t xml:space="preserve"> </w:t>
      </w:r>
    </w:p>
    <w:p w14:paraId="4445BF64" w14:textId="30BFA387" w:rsidR="00F93E15" w:rsidRDefault="005D4F31" w:rsidP="00F93E15">
      <w:pPr>
        <w:spacing w:after="0"/>
        <w:jc w:val="both"/>
        <w:rPr>
          <w:rFonts w:eastAsia="Times New Roman"/>
          <w:sz w:val="22"/>
          <w:szCs w:val="22"/>
          <w:lang w:val="en-US"/>
        </w:rPr>
      </w:pPr>
      <w:r>
        <w:rPr>
          <w:rFonts w:eastAsia="Times New Roman"/>
          <w:sz w:val="22"/>
          <w:szCs w:val="22"/>
          <w:lang w:val="en-US"/>
        </w:rPr>
        <w:t xml:space="preserve">The </w:t>
      </w:r>
      <w:r w:rsidR="00380CFB" w:rsidRPr="009B6BBF">
        <w:rPr>
          <w:rFonts w:eastAsia="Times New Roman"/>
          <w:sz w:val="22"/>
          <w:szCs w:val="22"/>
          <w:lang w:val="en-US"/>
        </w:rPr>
        <w:t>questionnaire consisted of two parts.</w:t>
      </w:r>
      <w:r w:rsidR="00F93E15">
        <w:rPr>
          <w:rFonts w:eastAsia="Times New Roman"/>
          <w:sz w:val="22"/>
          <w:szCs w:val="22"/>
          <w:lang w:val="en-US"/>
        </w:rPr>
        <w:t xml:space="preserve"> </w:t>
      </w:r>
      <w:r w:rsidR="00F93E15" w:rsidRPr="009B6BBF">
        <w:rPr>
          <w:rFonts w:eastAsia="Times New Roman"/>
          <w:sz w:val="22"/>
          <w:szCs w:val="22"/>
          <w:lang w:val="en-US"/>
        </w:rPr>
        <w:t xml:space="preserve">The first part included closed questions on the </w:t>
      </w:r>
      <w:r w:rsidR="00F93E15">
        <w:rPr>
          <w:rFonts w:eastAsia="Times New Roman"/>
          <w:sz w:val="22"/>
          <w:szCs w:val="22"/>
          <w:lang w:val="en-US"/>
        </w:rPr>
        <w:t xml:space="preserve">linguistical </w:t>
      </w:r>
      <w:r w:rsidR="00F93E15" w:rsidRPr="009B6BBF">
        <w:rPr>
          <w:rFonts w:eastAsia="Times New Roman"/>
          <w:sz w:val="22"/>
          <w:szCs w:val="22"/>
          <w:lang w:val="en-US"/>
        </w:rPr>
        <w:t>profile of the students</w:t>
      </w:r>
      <w:r w:rsidR="00F93E15">
        <w:rPr>
          <w:rFonts w:eastAsia="Times New Roman"/>
          <w:sz w:val="22"/>
          <w:szCs w:val="22"/>
          <w:lang w:val="en-US"/>
        </w:rPr>
        <w:t xml:space="preserve"> including </w:t>
      </w:r>
      <w:r w:rsidR="00F93E15" w:rsidRPr="009B6BBF">
        <w:rPr>
          <w:rFonts w:eastAsia="Times New Roman"/>
          <w:sz w:val="22"/>
          <w:szCs w:val="22"/>
          <w:lang w:val="en-US"/>
        </w:rPr>
        <w:t xml:space="preserve">the students’ level of English. The students had </w:t>
      </w:r>
      <w:r w:rsidR="00F93E15">
        <w:rPr>
          <w:rFonts w:eastAsia="Times New Roman"/>
          <w:sz w:val="22"/>
          <w:szCs w:val="22"/>
          <w:lang w:val="en-US"/>
        </w:rPr>
        <w:t xml:space="preserve">all </w:t>
      </w:r>
      <w:r w:rsidR="00F93E15" w:rsidRPr="009B6BBF">
        <w:rPr>
          <w:rFonts w:eastAsia="Times New Roman"/>
          <w:sz w:val="22"/>
          <w:szCs w:val="22"/>
          <w:lang w:val="en-US"/>
        </w:rPr>
        <w:t>an intermediate level.</w:t>
      </w:r>
      <w:r w:rsidR="00F93E15">
        <w:rPr>
          <w:rFonts w:eastAsia="Times New Roman"/>
          <w:sz w:val="22"/>
          <w:szCs w:val="22"/>
          <w:lang w:val="en-US"/>
        </w:rPr>
        <w:t xml:space="preserve"> </w:t>
      </w:r>
      <w:r w:rsidR="00380CFB" w:rsidRPr="009B6BBF">
        <w:rPr>
          <w:rFonts w:eastAsia="Times New Roman"/>
          <w:sz w:val="22"/>
          <w:szCs w:val="22"/>
          <w:lang w:val="en-US"/>
        </w:rPr>
        <w:t xml:space="preserve">The second part of the questionnaire consisted of five tests: a discourse completion test, </w:t>
      </w:r>
      <w:r w:rsidR="00F93E15">
        <w:rPr>
          <w:rFonts w:eastAsia="Times New Roman"/>
          <w:sz w:val="22"/>
          <w:szCs w:val="22"/>
          <w:lang w:val="en-US"/>
        </w:rPr>
        <w:t xml:space="preserve">a </w:t>
      </w:r>
      <w:r w:rsidR="00380CFB" w:rsidRPr="009B6BBF">
        <w:rPr>
          <w:rFonts w:eastAsia="Times New Roman"/>
          <w:sz w:val="22"/>
          <w:szCs w:val="22"/>
          <w:lang w:val="en-US"/>
        </w:rPr>
        <w:t xml:space="preserve">translation activity, </w:t>
      </w:r>
      <w:r w:rsidR="00F93E15">
        <w:rPr>
          <w:rFonts w:eastAsia="Times New Roman"/>
          <w:sz w:val="22"/>
          <w:szCs w:val="22"/>
          <w:lang w:val="en-US"/>
        </w:rPr>
        <w:t xml:space="preserve">a test on </w:t>
      </w:r>
      <w:r w:rsidR="00380CFB" w:rsidRPr="009B6BBF">
        <w:rPr>
          <w:rFonts w:eastAsia="Times New Roman"/>
          <w:sz w:val="22"/>
          <w:szCs w:val="22"/>
          <w:lang w:val="en-US"/>
        </w:rPr>
        <w:t xml:space="preserve">the use of </w:t>
      </w:r>
      <w:r w:rsidR="00F93E15">
        <w:rPr>
          <w:rFonts w:eastAsia="Times New Roman"/>
          <w:sz w:val="22"/>
          <w:szCs w:val="22"/>
          <w:lang w:val="en-US"/>
        </w:rPr>
        <w:t xml:space="preserve">English </w:t>
      </w:r>
      <w:r w:rsidR="00380CFB" w:rsidRPr="009B6BBF">
        <w:rPr>
          <w:rFonts w:eastAsia="Times New Roman"/>
          <w:sz w:val="22"/>
          <w:szCs w:val="22"/>
          <w:lang w:val="en-US"/>
        </w:rPr>
        <w:t xml:space="preserve">idioms, </w:t>
      </w:r>
      <w:r w:rsidR="00F93E15">
        <w:rPr>
          <w:rFonts w:eastAsia="Times New Roman"/>
          <w:sz w:val="22"/>
          <w:szCs w:val="22"/>
          <w:lang w:val="en-US"/>
        </w:rPr>
        <w:t xml:space="preserve">a </w:t>
      </w:r>
      <w:r w:rsidR="00380CFB" w:rsidRPr="009B6BBF">
        <w:rPr>
          <w:rFonts w:eastAsia="Times New Roman"/>
          <w:sz w:val="22"/>
          <w:szCs w:val="22"/>
          <w:lang w:val="en-US"/>
        </w:rPr>
        <w:t xml:space="preserve">phonetic transcription and an activity in intonation. Results show that 100% of them were influenced by the Arabic language when writing in English, but only 40% (24 students) were aware of the interferences. </w:t>
      </w:r>
    </w:p>
    <w:p w14:paraId="42F14AFC" w14:textId="77777777" w:rsidR="00F93E15" w:rsidRDefault="00F93E15" w:rsidP="00F93E15">
      <w:pPr>
        <w:spacing w:after="0"/>
        <w:jc w:val="both"/>
        <w:rPr>
          <w:rFonts w:eastAsia="Times New Roman"/>
          <w:sz w:val="22"/>
          <w:szCs w:val="22"/>
          <w:lang w:val="en-US"/>
        </w:rPr>
      </w:pPr>
    </w:p>
    <w:p w14:paraId="29AAFA32" w14:textId="3B2539B1" w:rsidR="00380CFB" w:rsidRPr="009B6BBF" w:rsidRDefault="00380CFB" w:rsidP="00495AE8">
      <w:pPr>
        <w:spacing w:after="120" w:line="240" w:lineRule="auto"/>
        <w:jc w:val="both"/>
        <w:rPr>
          <w:rFonts w:eastAsia="Times New Roman"/>
          <w:sz w:val="22"/>
          <w:szCs w:val="22"/>
          <w:lang w:val="en-US"/>
        </w:rPr>
      </w:pPr>
      <w:r w:rsidRPr="009B6BBF">
        <w:rPr>
          <w:rFonts w:eastAsia="Times New Roman"/>
          <w:sz w:val="22"/>
          <w:szCs w:val="22"/>
          <w:lang w:val="en-US"/>
        </w:rPr>
        <w:t xml:space="preserve">By </w:t>
      </w:r>
      <w:proofErr w:type="spellStart"/>
      <w:r w:rsidRPr="009B6BBF">
        <w:rPr>
          <w:rFonts w:eastAsia="Times New Roman"/>
          <w:sz w:val="22"/>
          <w:szCs w:val="22"/>
          <w:lang w:val="en-US"/>
        </w:rPr>
        <w:t>analysing</w:t>
      </w:r>
      <w:proofErr w:type="spellEnd"/>
      <w:r w:rsidRPr="009B6BBF">
        <w:rPr>
          <w:rFonts w:eastAsia="Times New Roman"/>
          <w:sz w:val="22"/>
          <w:szCs w:val="22"/>
          <w:lang w:val="en-US"/>
        </w:rPr>
        <w:t xml:space="preserve"> the collected data from </w:t>
      </w:r>
      <w:r w:rsidR="00FC0EB3">
        <w:rPr>
          <w:rFonts w:eastAsia="Times New Roman"/>
          <w:sz w:val="22"/>
          <w:szCs w:val="22"/>
          <w:lang w:val="en-US"/>
        </w:rPr>
        <w:t>the</w:t>
      </w:r>
      <w:r w:rsidRPr="009B6BBF">
        <w:rPr>
          <w:rFonts w:eastAsia="Times New Roman"/>
          <w:sz w:val="22"/>
          <w:szCs w:val="22"/>
          <w:lang w:val="en-US"/>
        </w:rPr>
        <w:t xml:space="preserve"> given questionnaire, we also notice that interferences occur because the students lack knowledge and awareness not only of the English language, but also of their native language, Arabic. This presentation will detail the preliminary study and outline the methodology we intend to adopt for our doctoral thesis, to examine further the phenomenon of pragmatic transfer in written production in order to develop Algerian students’ pragmatic competencies to avoid this phenomenon.  </w:t>
      </w:r>
    </w:p>
    <w:p w14:paraId="1F4D1CF8" w14:textId="77777777" w:rsidR="00380CFB" w:rsidRPr="00495AE8" w:rsidRDefault="00380CFB" w:rsidP="00495AE8">
      <w:pPr>
        <w:spacing w:after="0"/>
        <w:jc w:val="both"/>
        <w:rPr>
          <w:rFonts w:eastAsia="Times New Roman"/>
          <w:sz w:val="20"/>
          <w:szCs w:val="20"/>
          <w:lang w:val="en-US"/>
        </w:rPr>
      </w:pPr>
    </w:p>
    <w:p w14:paraId="4CC2C3FB" w14:textId="77777777" w:rsidR="00380CFB" w:rsidRPr="009E329E" w:rsidRDefault="00380CFB" w:rsidP="009971D0">
      <w:pPr>
        <w:pStyle w:val="paragraph"/>
        <w:spacing w:before="0" w:beforeAutospacing="0" w:after="0" w:afterAutospacing="0"/>
        <w:ind w:left="284" w:hanging="284"/>
        <w:textAlignment w:val="baseline"/>
        <w:rPr>
          <w:rFonts w:ascii="Segoe UI" w:hAnsi="Segoe UI" w:cs="Segoe UI"/>
          <w:sz w:val="20"/>
          <w:szCs w:val="20"/>
        </w:rPr>
      </w:pPr>
      <w:r w:rsidRPr="009A6D9D">
        <w:rPr>
          <w:rStyle w:val="normaltextrun"/>
          <w:sz w:val="20"/>
          <w:szCs w:val="20"/>
        </w:rPr>
        <w:t>Hall, G. (2016). </w:t>
      </w:r>
      <w:r w:rsidRPr="009A6D9D">
        <w:rPr>
          <w:rStyle w:val="normaltextrun"/>
          <w:i/>
          <w:iCs/>
          <w:sz w:val="20"/>
          <w:szCs w:val="20"/>
        </w:rPr>
        <w:t>The Routledge Handbook of English Language Teaching.</w:t>
      </w:r>
      <w:r w:rsidRPr="009A6D9D">
        <w:rPr>
          <w:rStyle w:val="normaltextrun"/>
          <w:sz w:val="20"/>
          <w:szCs w:val="20"/>
        </w:rPr>
        <w:t> </w:t>
      </w:r>
      <w:r w:rsidRPr="009E329E">
        <w:rPr>
          <w:rStyle w:val="normaltextrun"/>
          <w:sz w:val="20"/>
          <w:szCs w:val="20"/>
        </w:rPr>
        <w:t>Routledge</w:t>
      </w:r>
      <w:r w:rsidRPr="009E329E">
        <w:rPr>
          <w:rStyle w:val="eop"/>
          <w:sz w:val="20"/>
          <w:szCs w:val="20"/>
        </w:rPr>
        <w:t> </w:t>
      </w:r>
    </w:p>
    <w:p w14:paraId="66E54EEB" w14:textId="77777777" w:rsidR="00380CFB" w:rsidRPr="009A6D9D" w:rsidRDefault="00380CFB" w:rsidP="009971D0">
      <w:pPr>
        <w:pStyle w:val="paragraph"/>
        <w:spacing w:before="0" w:beforeAutospacing="0" w:after="0" w:afterAutospacing="0"/>
        <w:ind w:left="284" w:hanging="284"/>
        <w:textAlignment w:val="baseline"/>
        <w:rPr>
          <w:rFonts w:ascii="Segoe UI" w:hAnsi="Segoe UI" w:cs="Segoe UI"/>
          <w:sz w:val="20"/>
          <w:szCs w:val="20"/>
        </w:rPr>
      </w:pPr>
      <w:proofErr w:type="spellStart"/>
      <w:r w:rsidRPr="009A6D9D">
        <w:rPr>
          <w:rStyle w:val="normaltextrun"/>
          <w:sz w:val="20"/>
          <w:szCs w:val="20"/>
        </w:rPr>
        <w:t>Leberman</w:t>
      </w:r>
      <w:proofErr w:type="spellEnd"/>
      <w:r w:rsidRPr="009A6D9D">
        <w:rPr>
          <w:rStyle w:val="normaltextrun"/>
          <w:sz w:val="20"/>
          <w:szCs w:val="20"/>
        </w:rPr>
        <w:t>, S, &amp; McDonald, L. (2016). </w:t>
      </w:r>
      <w:r w:rsidRPr="009A6D9D">
        <w:rPr>
          <w:rStyle w:val="normaltextrun"/>
          <w:i/>
          <w:iCs/>
          <w:sz w:val="20"/>
          <w:szCs w:val="20"/>
        </w:rPr>
        <w:t>The Transfer of Learning: Participants’ perspectives of Adult Education and Training. </w:t>
      </w:r>
      <w:r w:rsidRPr="009A6D9D">
        <w:rPr>
          <w:rStyle w:val="normaltextrun"/>
          <w:sz w:val="20"/>
          <w:szCs w:val="20"/>
        </w:rPr>
        <w:t>CRC Press</w:t>
      </w:r>
      <w:r w:rsidRPr="009A6D9D">
        <w:rPr>
          <w:rStyle w:val="eop"/>
          <w:sz w:val="20"/>
          <w:szCs w:val="20"/>
        </w:rPr>
        <w:t> </w:t>
      </w:r>
    </w:p>
    <w:p w14:paraId="06118C4E" w14:textId="77777777" w:rsidR="00380CFB" w:rsidRPr="00DE6C6D" w:rsidRDefault="00380CFB" w:rsidP="009971D0">
      <w:pPr>
        <w:spacing w:after="0"/>
        <w:ind w:left="284" w:hanging="284"/>
        <w:jc w:val="both"/>
        <w:rPr>
          <w:rFonts w:eastAsia="Times New Roman"/>
          <w:sz w:val="20"/>
          <w:szCs w:val="20"/>
          <w:lang w:val="en-US"/>
        </w:rPr>
      </w:pPr>
      <w:r w:rsidRPr="009E329E">
        <w:rPr>
          <w:rFonts w:eastAsia="Times New Roman"/>
          <w:sz w:val="20"/>
          <w:szCs w:val="20"/>
          <w:lang w:val="en-US"/>
        </w:rPr>
        <w:t xml:space="preserve">Tahir, S. (2017). </w:t>
      </w:r>
      <w:r w:rsidRPr="00DE6C6D">
        <w:rPr>
          <w:rFonts w:eastAsia="Times New Roman"/>
          <w:i/>
          <w:iCs/>
          <w:sz w:val="20"/>
          <w:szCs w:val="20"/>
          <w:lang w:val="en-US"/>
        </w:rPr>
        <w:t xml:space="preserve">Language Differences: The Effects of Language Transfer in Interlanguage Pragmatics. </w:t>
      </w:r>
      <w:r w:rsidRPr="00DE6C6D">
        <w:rPr>
          <w:rFonts w:eastAsia="Times New Roman"/>
          <w:sz w:val="20"/>
          <w:szCs w:val="20"/>
          <w:lang w:val="en-US"/>
        </w:rPr>
        <w:t xml:space="preserve">[master dissertation]. University of </w:t>
      </w:r>
      <w:proofErr w:type="spellStart"/>
      <w:r w:rsidRPr="00DE6C6D">
        <w:rPr>
          <w:rFonts w:eastAsia="Times New Roman"/>
          <w:sz w:val="20"/>
          <w:szCs w:val="20"/>
          <w:lang w:val="en-US"/>
        </w:rPr>
        <w:t>Mostaganem</w:t>
      </w:r>
      <w:proofErr w:type="spellEnd"/>
    </w:p>
    <w:p w14:paraId="6A403445" w14:textId="77777777" w:rsidR="00380CFB" w:rsidRPr="00DE6C6D" w:rsidRDefault="00380CFB" w:rsidP="00380CFB">
      <w:pPr>
        <w:spacing w:after="0"/>
        <w:jc w:val="both"/>
        <w:rPr>
          <w:rFonts w:eastAsia="Times New Roman"/>
          <w:sz w:val="20"/>
          <w:szCs w:val="20"/>
          <w:lang w:val="en-US"/>
        </w:rPr>
      </w:pPr>
      <w:r w:rsidRPr="00DE6C6D">
        <w:rPr>
          <w:rFonts w:eastAsia="Times New Roman"/>
          <w:sz w:val="20"/>
          <w:szCs w:val="20"/>
          <w:lang w:val="en-US"/>
        </w:rPr>
        <w:t> </w:t>
      </w:r>
    </w:p>
    <w:p w14:paraId="3C223427" w14:textId="77777777" w:rsidR="00380CFB" w:rsidRPr="00E124A5" w:rsidRDefault="00380CFB" w:rsidP="00380CFB">
      <w:pPr>
        <w:pStyle w:val="paragraph"/>
        <w:spacing w:before="0" w:beforeAutospacing="0" w:after="0" w:afterAutospacing="0" w:line="276" w:lineRule="auto"/>
        <w:textAlignment w:val="baseline"/>
        <w:rPr>
          <w:rFonts w:asciiTheme="majorBidi" w:hAnsiTheme="majorBidi" w:cstheme="majorBidi"/>
          <w:color w:val="2F5496"/>
          <w:sz w:val="22"/>
          <w:szCs w:val="22"/>
        </w:rPr>
      </w:pPr>
      <w:r w:rsidRPr="00E124A5">
        <w:rPr>
          <w:rStyle w:val="normaltextrun"/>
          <w:rFonts w:asciiTheme="majorBidi" w:hAnsiTheme="majorBidi" w:cstheme="majorBidi"/>
          <w:color w:val="2F5496"/>
          <w:sz w:val="22"/>
          <w:szCs w:val="22"/>
        </w:rPr>
        <w:t> </w:t>
      </w:r>
      <w:r w:rsidRPr="00E124A5">
        <w:rPr>
          <w:rStyle w:val="eop"/>
          <w:rFonts w:asciiTheme="majorBidi" w:hAnsiTheme="majorBidi" w:cstheme="majorBidi"/>
          <w:color w:val="2F5496"/>
          <w:sz w:val="22"/>
          <w:szCs w:val="22"/>
        </w:rPr>
        <w:t> </w:t>
      </w:r>
    </w:p>
    <w:p w14:paraId="07378407" w14:textId="77777777" w:rsidR="00380CFB" w:rsidRPr="00E124A5" w:rsidRDefault="00380CFB" w:rsidP="00380CFB">
      <w:pPr>
        <w:pStyle w:val="paragraph"/>
        <w:spacing w:before="0" w:beforeAutospacing="0" w:after="0" w:afterAutospacing="0" w:line="276" w:lineRule="auto"/>
        <w:textAlignment w:val="baseline"/>
        <w:rPr>
          <w:rFonts w:asciiTheme="majorBidi" w:hAnsiTheme="majorBidi" w:cstheme="majorBidi"/>
          <w:color w:val="2F5496"/>
          <w:sz w:val="22"/>
          <w:szCs w:val="22"/>
        </w:rPr>
      </w:pPr>
      <w:r w:rsidRPr="00E124A5">
        <w:rPr>
          <w:rStyle w:val="normaltextrun"/>
          <w:rFonts w:asciiTheme="majorBidi" w:hAnsiTheme="majorBidi" w:cstheme="majorBidi"/>
          <w:color w:val="333333"/>
          <w:sz w:val="22"/>
          <w:szCs w:val="22"/>
        </w:rPr>
        <w:t> </w:t>
      </w:r>
      <w:r w:rsidRPr="00E124A5">
        <w:rPr>
          <w:rStyle w:val="eop"/>
          <w:rFonts w:asciiTheme="majorBidi" w:hAnsiTheme="majorBidi" w:cstheme="majorBidi"/>
          <w:color w:val="333333"/>
          <w:sz w:val="22"/>
          <w:szCs w:val="22"/>
        </w:rPr>
        <w:t> </w:t>
      </w:r>
    </w:p>
    <w:p w14:paraId="77D0BB6F" w14:textId="77777777" w:rsidR="00380CFB" w:rsidRPr="00E124A5" w:rsidRDefault="00380CFB" w:rsidP="00380CFB">
      <w:pPr>
        <w:pStyle w:val="paragraph"/>
        <w:spacing w:before="0" w:beforeAutospacing="0" w:after="0" w:afterAutospacing="0" w:line="276" w:lineRule="auto"/>
        <w:textAlignment w:val="baseline"/>
        <w:rPr>
          <w:rFonts w:asciiTheme="majorBidi" w:hAnsiTheme="majorBidi" w:cstheme="majorBidi"/>
          <w:sz w:val="22"/>
          <w:szCs w:val="22"/>
        </w:rPr>
      </w:pPr>
      <w:r w:rsidRPr="00E124A5">
        <w:rPr>
          <w:rStyle w:val="eop"/>
          <w:rFonts w:asciiTheme="majorBidi" w:hAnsiTheme="majorBidi" w:cstheme="majorBidi"/>
          <w:sz w:val="22"/>
          <w:szCs w:val="22"/>
        </w:rPr>
        <w:t> </w:t>
      </w:r>
    </w:p>
    <w:p w14:paraId="5DCEB3EF" w14:textId="1B4A0A5B" w:rsidR="00F93E15" w:rsidRPr="00F93E15" w:rsidRDefault="00380CFB" w:rsidP="00F93E15">
      <w:pPr>
        <w:pStyle w:val="paragraph"/>
        <w:spacing w:before="0" w:beforeAutospacing="0" w:after="0" w:afterAutospacing="0" w:line="276" w:lineRule="auto"/>
        <w:textAlignment w:val="baseline"/>
        <w:rPr>
          <w:rFonts w:asciiTheme="majorBidi" w:hAnsiTheme="majorBidi" w:cstheme="majorBidi"/>
          <w:sz w:val="22"/>
          <w:szCs w:val="22"/>
        </w:rPr>
      </w:pPr>
      <w:r w:rsidRPr="00E124A5">
        <w:rPr>
          <w:rStyle w:val="eop"/>
          <w:rFonts w:asciiTheme="majorBidi" w:hAnsiTheme="majorBidi" w:cstheme="majorBidi"/>
          <w:sz w:val="22"/>
          <w:szCs w:val="22"/>
        </w:rPr>
        <w:t> </w:t>
      </w:r>
    </w:p>
    <w:sectPr w:rsidR="00F93E15" w:rsidRPr="00F93E15" w:rsidSect="009971D0">
      <w:pgSz w:w="12240" w:h="15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FB"/>
    <w:rsid w:val="00351CA8"/>
    <w:rsid w:val="00380CFB"/>
    <w:rsid w:val="00495AE8"/>
    <w:rsid w:val="004D4953"/>
    <w:rsid w:val="005D4F31"/>
    <w:rsid w:val="006D5A3D"/>
    <w:rsid w:val="00793765"/>
    <w:rsid w:val="009264BE"/>
    <w:rsid w:val="009971D0"/>
    <w:rsid w:val="009B6BBF"/>
    <w:rsid w:val="009B6D91"/>
    <w:rsid w:val="00AC7C4D"/>
    <w:rsid w:val="00D758E9"/>
    <w:rsid w:val="00F01C73"/>
    <w:rsid w:val="00F45F2D"/>
    <w:rsid w:val="00F93E15"/>
    <w:rsid w:val="00FC0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D366"/>
  <w15:chartTrackingRefBased/>
  <w15:docId w15:val="{FAD9B3B9-86BF-4D26-AD24-0DFDCF43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FB"/>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380CFB"/>
    <w:pPr>
      <w:spacing w:before="100" w:beforeAutospacing="1" w:after="100" w:afterAutospacing="1" w:line="240" w:lineRule="auto"/>
    </w:pPr>
    <w:rPr>
      <w:rFonts w:eastAsia="Times New Roman"/>
      <w:lang w:val="en-US"/>
    </w:rPr>
  </w:style>
  <w:style w:type="character" w:customStyle="1" w:styleId="normaltextrun">
    <w:name w:val="normaltextrun"/>
    <w:basedOn w:val="Policepardfaut"/>
    <w:rsid w:val="00380CFB"/>
  </w:style>
  <w:style w:type="character" w:customStyle="1" w:styleId="eop">
    <w:name w:val="eop"/>
    <w:basedOn w:val="Policepardfaut"/>
    <w:rsid w:val="0038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GREGORY MIRAS (Personnel)</cp:lastModifiedBy>
  <cp:revision>3</cp:revision>
  <dcterms:created xsi:type="dcterms:W3CDTF">2021-05-27T14:06:00Z</dcterms:created>
  <dcterms:modified xsi:type="dcterms:W3CDTF">2021-05-28T12:25:00Z</dcterms:modified>
</cp:coreProperties>
</file>