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1AC6B" w14:textId="02FB049E" w:rsidR="00187FEC" w:rsidRPr="00116541" w:rsidRDefault="00187FEC" w:rsidP="002B47D0">
      <w:pPr>
        <w:pStyle w:val="Normal1"/>
        <w:jc w:val="center"/>
        <w:rPr>
          <w:rFonts w:ascii="Times New Roman" w:eastAsia="Times New Roman" w:hAnsi="Times New Roman" w:cs="Times New Roman"/>
          <w:b/>
          <w:sz w:val="28"/>
          <w:szCs w:val="28"/>
        </w:rPr>
      </w:pPr>
      <w:bookmarkStart w:id="0" w:name="_Hlk72502079"/>
      <w:r w:rsidRPr="00187FEC">
        <w:rPr>
          <w:rFonts w:ascii="Times New Roman" w:hAnsi="Times New Roman" w:cs="Times New Roman"/>
          <w:b/>
          <w:sz w:val="28"/>
          <w:szCs w:val="28"/>
        </w:rPr>
        <w:t xml:space="preserve">Représentation et traitement des mots complexes : étude chronométrique auprès d’apprenants </w:t>
      </w:r>
      <w:r w:rsidR="002B47D0">
        <w:rPr>
          <w:rFonts w:ascii="Times New Roman" w:hAnsi="Times New Roman" w:cs="Times New Roman"/>
          <w:b/>
          <w:sz w:val="28"/>
          <w:szCs w:val="28"/>
        </w:rPr>
        <w:t xml:space="preserve">de </w:t>
      </w:r>
      <w:r w:rsidR="002B47D0" w:rsidRPr="00116541">
        <w:rPr>
          <w:rFonts w:ascii="Times New Roman" w:hAnsi="Times New Roman" w:cs="Times New Roman"/>
          <w:b/>
          <w:sz w:val="28"/>
          <w:szCs w:val="28"/>
        </w:rPr>
        <w:t>l’E2C</w:t>
      </w:r>
      <w:bookmarkEnd w:id="0"/>
      <w:r w:rsidRPr="00116541">
        <w:rPr>
          <w:rFonts w:ascii="Times New Roman" w:hAnsi="Times New Roman" w:cs="Times New Roman"/>
          <w:b/>
          <w:sz w:val="28"/>
          <w:szCs w:val="28"/>
        </w:rPr>
        <w:t xml:space="preserve"> </w:t>
      </w:r>
      <w:r w:rsidRPr="00116541">
        <w:rPr>
          <w:rStyle w:val="lev"/>
          <w:rFonts w:ascii="Times New Roman" w:hAnsi="Times New Roman" w:cs="Times New Roman"/>
          <w:b w:val="0"/>
          <w:sz w:val="28"/>
          <w:szCs w:val="28"/>
          <w:shd w:val="clear" w:color="auto" w:fill="FFFFFF"/>
        </w:rPr>
        <w:t>(JRM)</w:t>
      </w:r>
    </w:p>
    <w:p w14:paraId="7730800D" w14:textId="77777777" w:rsidR="00187FEC" w:rsidRDefault="00187FEC" w:rsidP="00187FEC">
      <w:pPr>
        <w:pStyle w:val="Normal1"/>
        <w:jc w:val="both"/>
        <w:rPr>
          <w:rFonts w:ascii="Times New Roman" w:eastAsia="Times New Roman" w:hAnsi="Times New Roman" w:cs="Times New Roman"/>
          <w:sz w:val="20"/>
          <w:szCs w:val="20"/>
        </w:rPr>
      </w:pPr>
    </w:p>
    <w:p w14:paraId="1AAD643E" w14:textId="1CBD144E" w:rsidR="00187FEC" w:rsidRPr="00954769" w:rsidRDefault="002B47D0" w:rsidP="00187FEC">
      <w:pPr>
        <w:pStyle w:val="Normal1"/>
        <w:jc w:val="both"/>
        <w:rPr>
          <w:rFonts w:ascii="Times New Roman" w:eastAsia="Times New Roman" w:hAnsi="Times New Roman" w:cs="Times New Roman"/>
          <w:color w:val="000000" w:themeColor="text1"/>
          <w:sz w:val="24"/>
          <w:szCs w:val="24"/>
        </w:rPr>
      </w:pPr>
      <w:proofErr w:type="spellStart"/>
      <w:r w:rsidRPr="00954769">
        <w:rPr>
          <w:rFonts w:ascii="Times New Roman" w:eastAsia="Times New Roman" w:hAnsi="Times New Roman" w:cs="Times New Roman"/>
          <w:color w:val="000000" w:themeColor="text1"/>
          <w:sz w:val="24"/>
          <w:szCs w:val="24"/>
        </w:rPr>
        <w:t>Despoina</w:t>
      </w:r>
      <w:proofErr w:type="spellEnd"/>
      <w:r w:rsidR="00187FEC" w:rsidRPr="00954769">
        <w:rPr>
          <w:rFonts w:ascii="Times New Roman" w:eastAsia="Times New Roman" w:hAnsi="Times New Roman" w:cs="Times New Roman"/>
          <w:color w:val="000000" w:themeColor="text1"/>
          <w:sz w:val="24"/>
          <w:szCs w:val="24"/>
        </w:rPr>
        <w:t xml:space="preserve"> </w:t>
      </w:r>
      <w:r w:rsidRPr="00954769">
        <w:rPr>
          <w:rFonts w:ascii="Times New Roman" w:eastAsia="Times New Roman" w:hAnsi="Times New Roman" w:cs="Times New Roman"/>
          <w:color w:val="000000" w:themeColor="text1"/>
          <w:sz w:val="24"/>
          <w:szCs w:val="24"/>
        </w:rPr>
        <w:t>STEFANOU</w:t>
      </w:r>
      <w:r w:rsidR="00187FEC" w:rsidRPr="00954769">
        <w:rPr>
          <w:rFonts w:ascii="Times New Roman" w:eastAsia="Times New Roman" w:hAnsi="Times New Roman" w:cs="Times New Roman"/>
          <w:color w:val="000000" w:themeColor="text1"/>
          <w:sz w:val="24"/>
          <w:szCs w:val="24"/>
        </w:rPr>
        <w:t xml:space="preserve">, </w:t>
      </w:r>
      <w:proofErr w:type="spellStart"/>
      <w:r w:rsidRPr="00954769">
        <w:rPr>
          <w:rFonts w:ascii="Times New Roman" w:eastAsia="Times New Roman" w:hAnsi="Times New Roman" w:cs="Times New Roman"/>
          <w:color w:val="000000" w:themeColor="text1"/>
          <w:sz w:val="24"/>
          <w:szCs w:val="24"/>
        </w:rPr>
        <w:t>ReSO</w:t>
      </w:r>
      <w:proofErr w:type="spellEnd"/>
      <w:r w:rsidRPr="00954769">
        <w:rPr>
          <w:rFonts w:ascii="Times New Roman" w:eastAsia="Times New Roman" w:hAnsi="Times New Roman" w:cs="Times New Roman"/>
          <w:color w:val="000000" w:themeColor="text1"/>
          <w:sz w:val="24"/>
          <w:szCs w:val="24"/>
        </w:rPr>
        <w:t>, Université Paul-Valéry et CLLE, UMR 5263, CNRS et Univ. Toulouse 2 Jean-Jaurès, FRANCE</w:t>
      </w:r>
    </w:p>
    <w:p w14:paraId="2D73E911" w14:textId="478EB740" w:rsidR="00187FEC" w:rsidRPr="00954769" w:rsidRDefault="002B47D0" w:rsidP="00187FEC">
      <w:pPr>
        <w:pStyle w:val="Normal1"/>
        <w:jc w:val="both"/>
        <w:rPr>
          <w:rFonts w:ascii="Times New Roman" w:eastAsia="Times New Roman" w:hAnsi="Times New Roman" w:cs="Times New Roman"/>
          <w:color w:val="000000" w:themeColor="text1"/>
          <w:sz w:val="24"/>
          <w:szCs w:val="24"/>
        </w:rPr>
      </w:pPr>
      <w:r w:rsidRPr="00954769">
        <w:rPr>
          <w:rFonts w:ascii="Times New Roman" w:eastAsia="Times New Roman" w:hAnsi="Times New Roman" w:cs="Times New Roman"/>
          <w:color w:val="000000" w:themeColor="text1"/>
          <w:sz w:val="24"/>
          <w:szCs w:val="24"/>
        </w:rPr>
        <w:t>Madeleine</w:t>
      </w:r>
      <w:r w:rsidR="00187FEC" w:rsidRPr="00954769">
        <w:rPr>
          <w:rFonts w:ascii="Times New Roman" w:eastAsia="Times New Roman" w:hAnsi="Times New Roman" w:cs="Times New Roman"/>
          <w:color w:val="000000" w:themeColor="text1"/>
          <w:sz w:val="24"/>
          <w:szCs w:val="24"/>
        </w:rPr>
        <w:t xml:space="preserve"> </w:t>
      </w:r>
      <w:r w:rsidRPr="00954769">
        <w:rPr>
          <w:rFonts w:ascii="Times New Roman" w:eastAsia="Times New Roman" w:hAnsi="Times New Roman" w:cs="Times New Roman"/>
          <w:color w:val="000000" w:themeColor="text1"/>
          <w:sz w:val="24"/>
          <w:szCs w:val="24"/>
        </w:rPr>
        <w:t>VOGA</w:t>
      </w:r>
      <w:r w:rsidR="00187FEC" w:rsidRPr="00954769">
        <w:rPr>
          <w:rFonts w:ascii="Times New Roman" w:eastAsia="Times New Roman" w:hAnsi="Times New Roman" w:cs="Times New Roman"/>
          <w:color w:val="000000" w:themeColor="text1"/>
          <w:sz w:val="24"/>
          <w:szCs w:val="24"/>
        </w:rPr>
        <w:t xml:space="preserve">, </w:t>
      </w:r>
      <w:proofErr w:type="spellStart"/>
      <w:r w:rsidRPr="00954769">
        <w:rPr>
          <w:rFonts w:ascii="Times New Roman" w:eastAsia="Times New Roman" w:hAnsi="Times New Roman" w:cs="Times New Roman"/>
          <w:color w:val="000000" w:themeColor="text1"/>
          <w:sz w:val="24"/>
          <w:szCs w:val="24"/>
        </w:rPr>
        <w:t>ReSO</w:t>
      </w:r>
      <w:proofErr w:type="spellEnd"/>
      <w:r w:rsidRPr="00954769">
        <w:rPr>
          <w:rFonts w:ascii="Times New Roman" w:eastAsia="Times New Roman" w:hAnsi="Times New Roman" w:cs="Times New Roman"/>
          <w:color w:val="000000" w:themeColor="text1"/>
          <w:sz w:val="24"/>
          <w:szCs w:val="24"/>
        </w:rPr>
        <w:t>, Université Paul-Valéry</w:t>
      </w:r>
      <w:r w:rsidR="00570A39">
        <w:rPr>
          <w:rFonts w:ascii="Times New Roman" w:eastAsia="Times New Roman" w:hAnsi="Times New Roman" w:cs="Times New Roman"/>
          <w:color w:val="000000" w:themeColor="text1"/>
          <w:sz w:val="24"/>
          <w:szCs w:val="24"/>
        </w:rPr>
        <w:t xml:space="preserve"> Montpellier III</w:t>
      </w:r>
      <w:r w:rsidR="00187FEC" w:rsidRPr="00954769">
        <w:rPr>
          <w:rFonts w:ascii="Times New Roman" w:eastAsia="Times New Roman" w:hAnsi="Times New Roman" w:cs="Times New Roman"/>
          <w:color w:val="000000" w:themeColor="text1"/>
          <w:sz w:val="24"/>
          <w:szCs w:val="24"/>
        </w:rPr>
        <w:t xml:space="preserve">, </w:t>
      </w:r>
      <w:r w:rsidRPr="00954769">
        <w:rPr>
          <w:rFonts w:ascii="Times New Roman" w:eastAsia="Times New Roman" w:hAnsi="Times New Roman" w:cs="Times New Roman"/>
          <w:color w:val="000000" w:themeColor="text1"/>
          <w:sz w:val="24"/>
          <w:szCs w:val="24"/>
        </w:rPr>
        <w:t>FRANCE</w:t>
      </w:r>
    </w:p>
    <w:p w14:paraId="52C1041F" w14:textId="77777777" w:rsidR="00187FEC" w:rsidRPr="005B5F49" w:rsidRDefault="00187FEC" w:rsidP="00187FEC">
      <w:pPr>
        <w:pStyle w:val="Normal1"/>
        <w:jc w:val="both"/>
        <w:rPr>
          <w:rFonts w:ascii="Times New Roman" w:eastAsia="Times New Roman" w:hAnsi="Times New Roman" w:cs="Times New Roman"/>
          <w:sz w:val="20"/>
          <w:szCs w:val="20"/>
        </w:rPr>
      </w:pPr>
    </w:p>
    <w:p w14:paraId="7F361912" w14:textId="0420C65C" w:rsidR="005B5F49" w:rsidRPr="002B47D0" w:rsidRDefault="005B5F49" w:rsidP="002B47D0">
      <w:pPr>
        <w:pStyle w:val="Normal1"/>
        <w:jc w:val="both"/>
        <w:rPr>
          <w:rFonts w:ascii="Times New Roman" w:hAnsi="Times New Roman"/>
          <w:sz w:val="24"/>
          <w:szCs w:val="24"/>
        </w:rPr>
      </w:pPr>
      <w:r w:rsidRPr="005B5F49">
        <w:rPr>
          <w:rFonts w:ascii="Times New Roman" w:eastAsia="Times New Roman" w:hAnsi="Times New Roman" w:cs="Times New Roman"/>
          <w:i/>
          <w:sz w:val="20"/>
          <w:szCs w:val="20"/>
        </w:rPr>
        <w:t>Mots-clés</w:t>
      </w:r>
      <w:r w:rsidR="0054375B">
        <w:rPr>
          <w:rFonts w:ascii="Times New Roman" w:eastAsia="Times New Roman" w:hAnsi="Times New Roman" w:cs="Times New Roman"/>
          <w:i/>
          <w:sz w:val="20"/>
          <w:szCs w:val="20"/>
        </w:rPr>
        <w:t xml:space="preserve"> : </w:t>
      </w:r>
      <w:r>
        <w:rPr>
          <w:rFonts w:ascii="Times New Roman" w:eastAsia="Times New Roman" w:hAnsi="Times New Roman" w:cs="Times New Roman"/>
          <w:i/>
          <w:sz w:val="20"/>
          <w:szCs w:val="20"/>
        </w:rPr>
        <w:t>lexique mental, traitement</w:t>
      </w:r>
      <w:r w:rsidR="0054375B">
        <w:rPr>
          <w:rFonts w:ascii="Times New Roman" w:eastAsia="Times New Roman" w:hAnsi="Times New Roman" w:cs="Times New Roman"/>
          <w:i/>
          <w:sz w:val="20"/>
          <w:szCs w:val="20"/>
        </w:rPr>
        <w:t xml:space="preserve"> </w:t>
      </w:r>
      <w:r w:rsidR="002B47D0">
        <w:rPr>
          <w:rFonts w:ascii="Times New Roman" w:eastAsia="Times New Roman" w:hAnsi="Times New Roman" w:cs="Times New Roman"/>
          <w:i/>
          <w:sz w:val="20"/>
          <w:szCs w:val="20"/>
        </w:rPr>
        <w:t>morphologiqu</w:t>
      </w:r>
      <w:r w:rsidR="0054375B">
        <w:rPr>
          <w:rFonts w:ascii="Times New Roman" w:eastAsia="Times New Roman" w:hAnsi="Times New Roman" w:cs="Times New Roman"/>
          <w:i/>
          <w:sz w:val="20"/>
          <w:szCs w:val="20"/>
        </w:rPr>
        <w:t>e</w:t>
      </w:r>
      <w:r w:rsidR="0068031B">
        <w:rPr>
          <w:rFonts w:ascii="Times New Roman" w:eastAsia="Times New Roman" w:hAnsi="Times New Roman" w:cs="Times New Roman"/>
          <w:i/>
          <w:sz w:val="20"/>
          <w:szCs w:val="20"/>
        </w:rPr>
        <w:t xml:space="preserve"> en ligne</w:t>
      </w:r>
      <w:r w:rsidR="002B47D0">
        <w:rPr>
          <w:rFonts w:ascii="Times New Roman" w:eastAsia="Times New Roman" w:hAnsi="Times New Roman" w:cs="Times New Roman"/>
          <w:i/>
          <w:sz w:val="20"/>
          <w:szCs w:val="20"/>
        </w:rPr>
        <w:t>,</w:t>
      </w:r>
      <w:r w:rsidR="0054375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amorçage masqué</w:t>
      </w:r>
    </w:p>
    <w:p w14:paraId="1E8C6C2F" w14:textId="77777777" w:rsidR="002B47D0" w:rsidRDefault="002B47D0" w:rsidP="0030155E">
      <w:pPr>
        <w:pStyle w:val="Normal1"/>
        <w:jc w:val="both"/>
        <w:rPr>
          <w:rFonts w:ascii="Times New Roman" w:eastAsia="Times New Roman" w:hAnsi="Times New Roman" w:cs="Times New Roman"/>
          <w:color w:val="000000" w:themeColor="text1"/>
        </w:rPr>
      </w:pPr>
    </w:p>
    <w:p w14:paraId="6513D1CD" w14:textId="2A62286F" w:rsidR="0083603A" w:rsidRPr="00954769" w:rsidRDefault="0083603A" w:rsidP="00603119">
      <w:pPr>
        <w:jc w:val="both"/>
        <w:rPr>
          <w:rFonts w:ascii="Times New Roman" w:hAnsi="Times New Roman"/>
          <w:lang w:val="fr-FR"/>
        </w:rPr>
      </w:pPr>
      <w:r w:rsidRPr="00954769">
        <w:rPr>
          <w:rFonts w:ascii="Times New Roman" w:hAnsi="Times New Roman"/>
          <w:color w:val="000000" w:themeColor="text1"/>
          <w:lang w:val="fr-FR"/>
        </w:rPr>
        <w:t>Notre étude est fondée sur des données</w:t>
      </w:r>
      <w:r w:rsidR="00954769" w:rsidRPr="00954769">
        <w:rPr>
          <w:rFonts w:ascii="Times New Roman" w:hAnsi="Times New Roman"/>
          <w:color w:val="000000" w:themeColor="text1"/>
          <w:lang w:val="fr-FR"/>
        </w:rPr>
        <w:t xml:space="preserve"> issues de la </w:t>
      </w:r>
      <w:r w:rsidRPr="00954769">
        <w:rPr>
          <w:rFonts w:ascii="Times New Roman" w:hAnsi="Times New Roman"/>
          <w:color w:val="000000" w:themeColor="text1"/>
          <w:lang w:val="fr-FR"/>
        </w:rPr>
        <w:t>chronométrie mentale portant sur l’acquisition et le traitement langagier. Notre travail de terrain auprès des écoles de 2nde chance</w:t>
      </w:r>
      <w:r w:rsidR="00954769" w:rsidRPr="00954769">
        <w:rPr>
          <w:rFonts w:ascii="Times New Roman" w:hAnsi="Times New Roman"/>
          <w:color w:val="000000" w:themeColor="text1"/>
          <w:lang w:val="fr-FR"/>
        </w:rPr>
        <w:t xml:space="preserve"> (E2C)</w:t>
      </w:r>
      <w:r w:rsidR="002B47D0" w:rsidRPr="00954769">
        <w:rPr>
          <w:rFonts w:ascii="Times New Roman" w:hAnsi="Times New Roman"/>
          <w:color w:val="000000" w:themeColor="text1"/>
          <w:lang w:val="fr-FR"/>
        </w:rPr>
        <w:t>,</w:t>
      </w:r>
      <w:r w:rsidRPr="00954769">
        <w:rPr>
          <w:rFonts w:ascii="Times New Roman" w:hAnsi="Times New Roman"/>
          <w:color w:val="000000" w:themeColor="text1"/>
          <w:lang w:val="fr-FR"/>
        </w:rPr>
        <w:t xml:space="preserve"> se donne comme objectif de spécifier le fonctionnement du lexique mental durant le traitement (lecture) des mots morphologiquement complexes, ainsi que les représentations sur lesquelles il repose. Le type de public avec lequel nous avons choisi de travailler, i.e., </w:t>
      </w:r>
      <w:r w:rsidR="002B47D0" w:rsidRPr="00954769">
        <w:rPr>
          <w:rFonts w:ascii="Times New Roman" w:hAnsi="Times New Roman"/>
          <w:color w:val="000000" w:themeColor="text1"/>
          <w:lang w:val="fr-FR"/>
        </w:rPr>
        <w:t>l</w:t>
      </w:r>
      <w:r w:rsidRPr="00954769">
        <w:rPr>
          <w:rFonts w:ascii="Times New Roman" w:hAnsi="Times New Roman"/>
          <w:color w:val="000000" w:themeColor="text1"/>
          <w:lang w:val="fr-FR"/>
        </w:rPr>
        <w:t>es stagiaires de l'E2C</w:t>
      </w:r>
      <w:r w:rsidR="002B47D0" w:rsidRPr="00954769">
        <w:rPr>
          <w:rFonts w:ascii="Times New Roman" w:hAnsi="Times New Roman"/>
          <w:color w:val="000000" w:themeColor="text1"/>
          <w:lang w:val="fr-FR"/>
        </w:rPr>
        <w:t>,</w:t>
      </w:r>
      <w:r w:rsidRPr="00954769">
        <w:rPr>
          <w:rFonts w:ascii="Times New Roman" w:hAnsi="Times New Roman"/>
          <w:color w:val="000000" w:themeColor="text1"/>
          <w:lang w:val="fr-FR"/>
        </w:rPr>
        <w:t xml:space="preserve"> </w:t>
      </w:r>
      <w:proofErr w:type="gramStart"/>
      <w:r w:rsidRPr="00954769">
        <w:rPr>
          <w:rFonts w:ascii="Times New Roman" w:hAnsi="Times New Roman"/>
          <w:color w:val="000000" w:themeColor="text1"/>
          <w:lang w:val="fr-FR"/>
        </w:rPr>
        <w:t>n’est</w:t>
      </w:r>
      <w:proofErr w:type="gramEnd"/>
      <w:r w:rsidRPr="00954769">
        <w:rPr>
          <w:rFonts w:ascii="Times New Roman" w:hAnsi="Times New Roman"/>
          <w:color w:val="000000" w:themeColor="text1"/>
          <w:lang w:val="fr-FR"/>
        </w:rPr>
        <w:t xml:space="preserve"> pas souvent pris en compte dans le cadre d’études sur le traitement langagier (</w:t>
      </w:r>
      <w:proofErr w:type="spellStart"/>
      <w:r w:rsidRPr="00954769">
        <w:rPr>
          <w:rFonts w:ascii="Times New Roman" w:hAnsi="Times New Roman"/>
          <w:i/>
          <w:iCs/>
          <w:color w:val="000000" w:themeColor="text1"/>
          <w:lang w:val="fr-FR"/>
        </w:rPr>
        <w:t>processing</w:t>
      </w:r>
      <w:proofErr w:type="spellEnd"/>
      <w:r w:rsidRPr="00954769">
        <w:rPr>
          <w:rFonts w:ascii="Times New Roman" w:hAnsi="Times New Roman"/>
          <w:color w:val="000000" w:themeColor="text1"/>
          <w:lang w:val="fr-FR"/>
        </w:rPr>
        <w:t>). Les participants de notre étude sont des monolingues et/ou plurilingues stagiaires de l’E2C, dont la langue quotidienne et de scolarité est le français, par ex. JP, 21 ans, scolarisé en France jusqu'à la 2nde, qui déclare avoir comme L1</w:t>
      </w:r>
      <w:r w:rsidR="00812306">
        <w:rPr>
          <w:rFonts w:ascii="Times New Roman" w:hAnsi="Times New Roman"/>
          <w:color w:val="000000" w:themeColor="text1"/>
          <w:lang w:val="fr-FR"/>
        </w:rPr>
        <w:t xml:space="preserve"> le</w:t>
      </w:r>
      <w:r w:rsidRPr="00954769">
        <w:rPr>
          <w:rFonts w:ascii="Times New Roman" w:hAnsi="Times New Roman"/>
          <w:color w:val="000000" w:themeColor="text1"/>
          <w:lang w:val="fr-FR"/>
        </w:rPr>
        <w:t xml:space="preserve"> </w:t>
      </w:r>
      <w:proofErr w:type="spellStart"/>
      <w:r w:rsidRPr="00954769">
        <w:rPr>
          <w:rFonts w:ascii="Times New Roman" w:hAnsi="Times New Roman"/>
          <w:color w:val="000000" w:themeColor="text1"/>
          <w:lang w:val="fr-FR"/>
        </w:rPr>
        <w:t>fr.</w:t>
      </w:r>
      <w:proofErr w:type="spellEnd"/>
      <w:r w:rsidRPr="00954769">
        <w:rPr>
          <w:rFonts w:ascii="Times New Roman" w:hAnsi="Times New Roman"/>
          <w:color w:val="000000" w:themeColor="text1"/>
          <w:lang w:val="fr-FR"/>
        </w:rPr>
        <w:t>/esp./</w:t>
      </w:r>
      <w:proofErr w:type="spellStart"/>
      <w:r w:rsidRPr="00954769">
        <w:rPr>
          <w:rFonts w:ascii="Times New Roman" w:hAnsi="Times New Roman"/>
          <w:color w:val="000000" w:themeColor="text1"/>
          <w:lang w:val="fr-FR"/>
        </w:rPr>
        <w:t>ar.</w:t>
      </w:r>
      <w:proofErr w:type="spellEnd"/>
      <w:r w:rsidRPr="00954769">
        <w:rPr>
          <w:rFonts w:ascii="Times New Roman" w:hAnsi="Times New Roman"/>
          <w:color w:val="000000" w:themeColor="text1"/>
          <w:lang w:val="fr-FR"/>
        </w:rPr>
        <w:t xml:space="preserve">, ou encore M., 19 ans, scolarisé jusqu'à la 6ème au Mali, qui vit depuis un an en France et qui a comme L1 le bambara et </w:t>
      </w:r>
      <w:r w:rsidR="00BD1BB3" w:rsidRPr="00954769">
        <w:rPr>
          <w:rFonts w:ascii="Times New Roman" w:hAnsi="Times New Roman"/>
          <w:color w:val="000000" w:themeColor="text1"/>
          <w:lang w:val="fr-FR"/>
        </w:rPr>
        <w:t>comme L2</w:t>
      </w:r>
      <w:r w:rsidR="00BD1BB3">
        <w:rPr>
          <w:rFonts w:ascii="Times New Roman" w:hAnsi="Times New Roman"/>
          <w:color w:val="000000" w:themeColor="text1"/>
          <w:lang w:val="fr-FR"/>
        </w:rPr>
        <w:t xml:space="preserve"> </w:t>
      </w:r>
      <w:r w:rsidRPr="00954769">
        <w:rPr>
          <w:rFonts w:ascii="Times New Roman" w:hAnsi="Times New Roman"/>
          <w:color w:val="000000" w:themeColor="text1"/>
          <w:lang w:val="fr-FR"/>
        </w:rPr>
        <w:t>le fr</w:t>
      </w:r>
      <w:r w:rsidR="00BD1BB3">
        <w:rPr>
          <w:rFonts w:ascii="Times New Roman" w:hAnsi="Times New Roman"/>
          <w:color w:val="000000" w:themeColor="text1"/>
          <w:lang w:val="fr-FR"/>
        </w:rPr>
        <w:t>ançais.</w:t>
      </w:r>
      <w:r w:rsidRPr="00954769">
        <w:rPr>
          <w:rFonts w:ascii="Times New Roman" w:hAnsi="Times New Roman"/>
          <w:color w:val="000000" w:themeColor="text1"/>
          <w:lang w:val="fr-FR"/>
        </w:rPr>
        <w:t xml:space="preserve"> Ce type de public est sous-représenté dans la littérature du domaine (Andrews &amp; Lo, 2013) et se distingue, du point de vue de la linéarité du parcours</w:t>
      </w:r>
      <w:r w:rsidR="00917941">
        <w:rPr>
          <w:rFonts w:ascii="Times New Roman" w:hAnsi="Times New Roman"/>
          <w:color w:val="000000" w:themeColor="text1"/>
          <w:lang w:val="fr-FR"/>
        </w:rPr>
        <w:t xml:space="preserve"> éducatif</w:t>
      </w:r>
      <w:r w:rsidRPr="00954769">
        <w:rPr>
          <w:rFonts w:ascii="Times New Roman" w:hAnsi="Times New Roman"/>
          <w:color w:val="000000" w:themeColor="text1"/>
          <w:lang w:val="fr-FR"/>
        </w:rPr>
        <w:t>, de la population classique de type ‘étudiant à l’université’, habituellement concernée par ce type de protocole. L’expérience présentée ici emploie</w:t>
      </w:r>
      <w:r w:rsidR="00C01284">
        <w:rPr>
          <w:rFonts w:ascii="Times New Roman" w:hAnsi="Times New Roman"/>
          <w:color w:val="000000" w:themeColor="text1"/>
          <w:lang w:val="fr-FR"/>
        </w:rPr>
        <w:t xml:space="preserve"> la</w:t>
      </w:r>
      <w:r w:rsidRPr="00954769">
        <w:rPr>
          <w:rFonts w:ascii="Times New Roman" w:hAnsi="Times New Roman"/>
          <w:color w:val="000000" w:themeColor="text1"/>
          <w:lang w:val="fr-FR"/>
        </w:rPr>
        <w:t xml:space="preserve"> technique</w:t>
      </w:r>
      <w:r w:rsidR="00C01284">
        <w:rPr>
          <w:rFonts w:ascii="Times New Roman" w:hAnsi="Times New Roman"/>
          <w:color w:val="000000" w:themeColor="text1"/>
          <w:lang w:val="fr-FR"/>
        </w:rPr>
        <w:t xml:space="preserve"> de l</w:t>
      </w:r>
      <w:r w:rsidR="00954769" w:rsidRPr="00954769">
        <w:rPr>
          <w:rFonts w:ascii="Times New Roman" w:hAnsi="Times New Roman"/>
          <w:color w:val="000000" w:themeColor="text1"/>
          <w:lang w:val="fr-FR"/>
        </w:rPr>
        <w:t>’</w:t>
      </w:r>
      <w:r w:rsidRPr="00954769">
        <w:rPr>
          <w:rFonts w:ascii="Times New Roman" w:hAnsi="Times New Roman"/>
          <w:color w:val="000000" w:themeColor="text1"/>
          <w:lang w:val="fr-FR"/>
        </w:rPr>
        <w:t>amorçage masqué (</w:t>
      </w:r>
      <w:proofErr w:type="spellStart"/>
      <w:r w:rsidRPr="00954769">
        <w:rPr>
          <w:rFonts w:ascii="Times New Roman" w:hAnsi="Times New Roman"/>
          <w:i/>
          <w:iCs/>
          <w:color w:val="000000" w:themeColor="text1"/>
          <w:lang w:val="fr-FR"/>
        </w:rPr>
        <w:t>masked</w:t>
      </w:r>
      <w:proofErr w:type="spellEnd"/>
      <w:r w:rsidRPr="00954769">
        <w:rPr>
          <w:rFonts w:ascii="Times New Roman" w:hAnsi="Times New Roman"/>
          <w:i/>
          <w:iCs/>
          <w:color w:val="000000" w:themeColor="text1"/>
          <w:lang w:val="fr-FR"/>
        </w:rPr>
        <w:t xml:space="preserve"> priming</w:t>
      </w:r>
      <w:r w:rsidRPr="00954769">
        <w:rPr>
          <w:rFonts w:ascii="Times New Roman" w:hAnsi="Times New Roman"/>
          <w:color w:val="000000" w:themeColor="text1"/>
          <w:lang w:val="fr-FR"/>
        </w:rPr>
        <w:t>).</w:t>
      </w:r>
      <w:r w:rsidR="00DE1216" w:rsidRPr="00954769">
        <w:rPr>
          <w:rFonts w:ascii="Times New Roman" w:hAnsi="Times New Roman"/>
          <w:color w:val="000000" w:themeColor="text1"/>
          <w:lang w:val="fr-FR"/>
        </w:rPr>
        <w:t xml:space="preserve"> Les stimuli</w:t>
      </w:r>
      <w:r w:rsidR="00C01284">
        <w:rPr>
          <w:rFonts w:ascii="Times New Roman" w:hAnsi="Times New Roman"/>
          <w:color w:val="000000" w:themeColor="text1"/>
          <w:lang w:val="fr-FR"/>
        </w:rPr>
        <w:t xml:space="preserve"> testés sont</w:t>
      </w:r>
      <w:r w:rsidR="00DE1216" w:rsidRPr="00954769">
        <w:rPr>
          <w:rFonts w:ascii="Times New Roman" w:hAnsi="Times New Roman"/>
          <w:color w:val="000000" w:themeColor="text1"/>
          <w:lang w:val="fr-FR"/>
        </w:rPr>
        <w:t xml:space="preserve"> 188 items (84 mots, 84 non-mots</w:t>
      </w:r>
      <w:r w:rsidR="0068031B">
        <w:rPr>
          <w:rFonts w:ascii="Times New Roman" w:hAnsi="Times New Roman"/>
          <w:color w:val="000000" w:themeColor="text1"/>
          <w:lang w:val="fr-FR"/>
        </w:rPr>
        <w:t xml:space="preserve"> + </w:t>
      </w:r>
      <w:r w:rsidR="00DE1216" w:rsidRPr="00954769">
        <w:rPr>
          <w:rFonts w:ascii="Times New Roman" w:hAnsi="Times New Roman"/>
          <w:color w:val="000000" w:themeColor="text1"/>
          <w:lang w:val="fr-FR"/>
        </w:rPr>
        <w:t>items de remplissage)</w:t>
      </w:r>
      <w:r w:rsidR="00BD1BB3">
        <w:rPr>
          <w:rFonts w:ascii="Times New Roman" w:hAnsi="Times New Roman"/>
          <w:color w:val="000000" w:themeColor="text1"/>
          <w:lang w:val="fr-FR"/>
        </w:rPr>
        <w:t xml:space="preserve">, de </w:t>
      </w:r>
      <w:r w:rsidR="00C01284">
        <w:rPr>
          <w:rFonts w:ascii="Times New Roman" w:hAnsi="Times New Roman"/>
          <w:color w:val="000000" w:themeColor="text1"/>
          <w:lang w:val="fr-FR"/>
        </w:rPr>
        <w:t>fréquence</w:t>
      </w:r>
      <w:r w:rsidR="00BD1BB3">
        <w:rPr>
          <w:rFonts w:ascii="Times New Roman" w:hAnsi="Times New Roman"/>
          <w:color w:val="000000" w:themeColor="text1"/>
          <w:lang w:val="fr-FR"/>
        </w:rPr>
        <w:t xml:space="preserve"> lexicale plutôt réduite (M</w:t>
      </w:r>
      <w:r w:rsidR="00C01284">
        <w:rPr>
          <w:rFonts w:ascii="Times New Roman" w:hAnsi="Times New Roman"/>
          <w:color w:val="000000" w:themeColor="text1"/>
          <w:lang w:val="fr-FR"/>
        </w:rPr>
        <w:t>=</w:t>
      </w:r>
      <w:r w:rsidR="00BD1BB3">
        <w:rPr>
          <w:rFonts w:ascii="Times New Roman" w:hAnsi="Times New Roman"/>
          <w:color w:val="000000" w:themeColor="text1"/>
          <w:lang w:val="fr-FR"/>
        </w:rPr>
        <w:t xml:space="preserve"> 9 </w:t>
      </w:r>
      <w:proofErr w:type="spellStart"/>
      <w:r w:rsidR="00BD1BB3">
        <w:rPr>
          <w:rFonts w:ascii="Times New Roman" w:hAnsi="Times New Roman"/>
          <w:color w:val="000000" w:themeColor="text1"/>
          <w:lang w:val="fr-FR"/>
        </w:rPr>
        <w:t>occ</w:t>
      </w:r>
      <w:proofErr w:type="spellEnd"/>
      <w:r w:rsidR="00BD1BB3">
        <w:rPr>
          <w:rFonts w:ascii="Times New Roman" w:hAnsi="Times New Roman"/>
          <w:color w:val="000000" w:themeColor="text1"/>
          <w:lang w:val="fr-FR"/>
        </w:rPr>
        <w:t>/m)</w:t>
      </w:r>
      <w:r w:rsidR="00C01284">
        <w:rPr>
          <w:rFonts w:ascii="Times New Roman" w:hAnsi="Times New Roman"/>
          <w:color w:val="000000" w:themeColor="text1"/>
          <w:lang w:val="fr-FR"/>
        </w:rPr>
        <w:t>,</w:t>
      </w:r>
      <w:r w:rsidR="00DE1216" w:rsidRPr="00954769">
        <w:rPr>
          <w:rFonts w:ascii="Times New Roman" w:hAnsi="Times New Roman"/>
          <w:color w:val="000000" w:themeColor="text1"/>
          <w:lang w:val="fr-FR"/>
        </w:rPr>
        <w:t xml:space="preserve"> présentés de façon aléatoire dans une tâche de décision lexicale. Parmi les</w:t>
      </w:r>
      <w:r w:rsidR="0068031B">
        <w:rPr>
          <w:rFonts w:ascii="Times New Roman" w:hAnsi="Times New Roman"/>
          <w:color w:val="000000" w:themeColor="text1"/>
          <w:lang w:val="fr-FR"/>
        </w:rPr>
        <w:t xml:space="preserve"> </w:t>
      </w:r>
      <w:r w:rsidR="00C060D9">
        <w:rPr>
          <w:rFonts w:ascii="Times New Roman" w:hAnsi="Times New Roman"/>
          <w:color w:val="000000" w:themeColor="text1"/>
          <w:lang w:val="fr-FR"/>
        </w:rPr>
        <w:t xml:space="preserve">cibles </w:t>
      </w:r>
      <w:r w:rsidR="00DE1216" w:rsidRPr="00954769">
        <w:rPr>
          <w:rFonts w:ascii="Times New Roman" w:hAnsi="Times New Roman"/>
          <w:color w:val="000000" w:themeColor="text1"/>
          <w:lang w:val="fr-FR"/>
        </w:rPr>
        <w:t>préfixé</w:t>
      </w:r>
      <w:r w:rsidR="00C060D9">
        <w:rPr>
          <w:rFonts w:ascii="Times New Roman" w:hAnsi="Times New Roman"/>
          <w:color w:val="000000" w:themeColor="text1"/>
          <w:lang w:val="fr-FR"/>
        </w:rPr>
        <w:t>e</w:t>
      </w:r>
      <w:r w:rsidR="00DE1216" w:rsidRPr="00954769">
        <w:rPr>
          <w:rFonts w:ascii="Times New Roman" w:hAnsi="Times New Roman"/>
          <w:color w:val="000000" w:themeColor="text1"/>
          <w:lang w:val="fr-FR"/>
        </w:rPr>
        <w:t xml:space="preserve">s, 42 contenaient le préfixe </w:t>
      </w:r>
      <w:r w:rsidR="00DE1216" w:rsidRPr="0068031B">
        <w:rPr>
          <w:rFonts w:ascii="Times New Roman" w:hAnsi="Times New Roman"/>
          <w:i/>
          <w:iCs/>
          <w:color w:val="000000" w:themeColor="text1"/>
          <w:lang w:val="fr-FR"/>
        </w:rPr>
        <w:t>pro</w:t>
      </w:r>
      <w:r w:rsidR="009777F9" w:rsidRPr="0068031B">
        <w:rPr>
          <w:rFonts w:ascii="Times New Roman" w:hAnsi="Times New Roman"/>
          <w:i/>
          <w:iCs/>
          <w:color w:val="000000" w:themeColor="text1"/>
          <w:lang w:val="fr-FR"/>
        </w:rPr>
        <w:t>-</w:t>
      </w:r>
      <w:r w:rsidR="00DE1216" w:rsidRPr="0068031B">
        <w:rPr>
          <w:rFonts w:ascii="Times New Roman" w:hAnsi="Times New Roman"/>
          <w:i/>
          <w:iCs/>
          <w:color w:val="000000" w:themeColor="text1"/>
          <w:lang w:val="fr-FR"/>
        </w:rPr>
        <w:t>/pré</w:t>
      </w:r>
      <w:r w:rsidR="009777F9" w:rsidRPr="0068031B">
        <w:rPr>
          <w:rFonts w:ascii="Times New Roman" w:hAnsi="Times New Roman"/>
          <w:i/>
          <w:iCs/>
          <w:color w:val="000000" w:themeColor="text1"/>
          <w:lang w:val="fr-FR"/>
        </w:rPr>
        <w:t>-</w:t>
      </w:r>
      <w:r w:rsidR="00DE1216" w:rsidRPr="0068031B">
        <w:rPr>
          <w:rFonts w:ascii="Times New Roman" w:hAnsi="Times New Roman"/>
          <w:i/>
          <w:iCs/>
          <w:color w:val="000000" w:themeColor="text1"/>
          <w:lang w:val="fr-FR"/>
        </w:rPr>
        <w:t>/</w:t>
      </w:r>
      <w:proofErr w:type="spellStart"/>
      <w:r w:rsidR="00DE1216" w:rsidRPr="0068031B">
        <w:rPr>
          <w:rFonts w:ascii="Times New Roman" w:hAnsi="Times New Roman"/>
          <w:i/>
          <w:iCs/>
          <w:color w:val="000000" w:themeColor="text1"/>
          <w:lang w:val="fr-FR"/>
        </w:rPr>
        <w:t>pre</w:t>
      </w:r>
      <w:proofErr w:type="spellEnd"/>
      <w:r w:rsidR="009777F9" w:rsidRPr="00954769">
        <w:rPr>
          <w:rFonts w:ascii="Times New Roman" w:hAnsi="Times New Roman"/>
          <w:color w:val="000000" w:themeColor="text1"/>
          <w:lang w:val="fr-FR"/>
        </w:rPr>
        <w:t>-</w:t>
      </w:r>
      <w:r w:rsidR="00DE1216" w:rsidRPr="00954769">
        <w:rPr>
          <w:rFonts w:ascii="Times New Roman" w:hAnsi="Times New Roman"/>
          <w:color w:val="000000" w:themeColor="text1"/>
          <w:lang w:val="fr-FR"/>
        </w:rPr>
        <w:t xml:space="preserve"> (</w:t>
      </w:r>
      <w:r w:rsidR="00800F16">
        <w:rPr>
          <w:rFonts w:ascii="Times New Roman" w:hAnsi="Times New Roman"/>
          <w:color w:val="000000" w:themeColor="text1"/>
          <w:lang w:val="fr-FR"/>
        </w:rPr>
        <w:t xml:space="preserve">ex. </w:t>
      </w:r>
      <w:r w:rsidR="00DE1216" w:rsidRPr="00954769">
        <w:rPr>
          <w:rFonts w:ascii="Times New Roman" w:hAnsi="Times New Roman"/>
          <w:i/>
          <w:iCs/>
          <w:color w:val="000000" w:themeColor="text1"/>
          <w:lang w:val="fr-FR"/>
        </w:rPr>
        <w:t>prolongé, préjugé</w:t>
      </w:r>
      <w:r w:rsidR="00DE1216" w:rsidRPr="00954769">
        <w:rPr>
          <w:rFonts w:ascii="Times New Roman" w:hAnsi="Times New Roman"/>
          <w:color w:val="000000" w:themeColor="text1"/>
          <w:lang w:val="fr-FR"/>
        </w:rPr>
        <w:t xml:space="preserve">) et 42 le préfixe </w:t>
      </w:r>
      <w:r w:rsidR="00DE1216" w:rsidRPr="0068031B">
        <w:rPr>
          <w:rFonts w:ascii="Times New Roman" w:hAnsi="Times New Roman"/>
          <w:i/>
          <w:iCs/>
          <w:color w:val="000000" w:themeColor="text1"/>
          <w:lang w:val="fr-FR"/>
        </w:rPr>
        <w:t>con</w:t>
      </w:r>
      <w:r w:rsidR="009777F9" w:rsidRPr="0068031B">
        <w:rPr>
          <w:rFonts w:ascii="Times New Roman" w:hAnsi="Times New Roman"/>
          <w:i/>
          <w:iCs/>
          <w:color w:val="000000" w:themeColor="text1"/>
          <w:lang w:val="fr-FR"/>
        </w:rPr>
        <w:t>-</w:t>
      </w:r>
      <w:r w:rsidR="00DE1216" w:rsidRPr="0068031B">
        <w:rPr>
          <w:rFonts w:ascii="Times New Roman" w:hAnsi="Times New Roman"/>
          <w:i/>
          <w:iCs/>
          <w:color w:val="000000" w:themeColor="text1"/>
          <w:lang w:val="fr-FR"/>
        </w:rPr>
        <w:t>/com</w:t>
      </w:r>
      <w:r w:rsidR="009777F9" w:rsidRPr="0068031B">
        <w:rPr>
          <w:rFonts w:ascii="Times New Roman" w:hAnsi="Times New Roman"/>
          <w:i/>
          <w:iCs/>
          <w:color w:val="000000" w:themeColor="text1"/>
          <w:lang w:val="fr-FR"/>
        </w:rPr>
        <w:t>-</w:t>
      </w:r>
      <w:r w:rsidR="00DE1216" w:rsidRPr="0068031B">
        <w:rPr>
          <w:rFonts w:ascii="Times New Roman" w:hAnsi="Times New Roman"/>
          <w:i/>
          <w:iCs/>
          <w:color w:val="000000" w:themeColor="text1"/>
          <w:lang w:val="fr-FR"/>
        </w:rPr>
        <w:t>/</w:t>
      </w:r>
      <w:proofErr w:type="spellStart"/>
      <w:r w:rsidR="00DE1216" w:rsidRPr="0068031B">
        <w:rPr>
          <w:rFonts w:ascii="Times New Roman" w:hAnsi="Times New Roman"/>
          <w:i/>
          <w:iCs/>
          <w:color w:val="000000" w:themeColor="text1"/>
          <w:lang w:val="fr-FR"/>
        </w:rPr>
        <w:t>co</w:t>
      </w:r>
      <w:proofErr w:type="spellEnd"/>
      <w:r w:rsidR="009777F9" w:rsidRPr="00954769">
        <w:rPr>
          <w:rFonts w:ascii="Times New Roman" w:hAnsi="Times New Roman"/>
          <w:color w:val="000000" w:themeColor="text1"/>
          <w:lang w:val="fr-FR"/>
        </w:rPr>
        <w:t>-</w:t>
      </w:r>
      <w:r w:rsidR="00DE1216" w:rsidRPr="00954769">
        <w:rPr>
          <w:rFonts w:ascii="Times New Roman" w:hAnsi="Times New Roman"/>
          <w:color w:val="000000" w:themeColor="text1"/>
          <w:lang w:val="fr-FR"/>
        </w:rPr>
        <w:t xml:space="preserve"> (</w:t>
      </w:r>
      <w:r w:rsidR="00800F16">
        <w:rPr>
          <w:rFonts w:ascii="Times New Roman" w:hAnsi="Times New Roman"/>
          <w:color w:val="000000" w:themeColor="text1"/>
          <w:lang w:val="fr-FR"/>
        </w:rPr>
        <w:t xml:space="preserve">ex. </w:t>
      </w:r>
      <w:r w:rsidR="00DE1216" w:rsidRPr="00954769">
        <w:rPr>
          <w:rFonts w:ascii="Times New Roman" w:hAnsi="Times New Roman"/>
          <w:i/>
          <w:iCs/>
          <w:color w:val="000000" w:themeColor="text1"/>
          <w:lang w:val="fr-FR"/>
        </w:rPr>
        <w:t>composé, corrélation</w:t>
      </w:r>
      <w:r w:rsidR="00DE1216" w:rsidRPr="00954769">
        <w:rPr>
          <w:rFonts w:ascii="Times New Roman" w:hAnsi="Times New Roman"/>
          <w:color w:val="000000" w:themeColor="text1"/>
          <w:lang w:val="fr-FR"/>
        </w:rPr>
        <w:t xml:space="preserve">). </w:t>
      </w:r>
      <w:r w:rsidR="009777F9" w:rsidRPr="00954769">
        <w:rPr>
          <w:rFonts w:ascii="Times New Roman" w:hAnsi="Times New Roman"/>
          <w:color w:val="000000" w:themeColor="text1"/>
          <w:lang w:val="fr-FR"/>
        </w:rPr>
        <w:t xml:space="preserve">Nos </w:t>
      </w:r>
      <w:r w:rsidR="00917941">
        <w:rPr>
          <w:rFonts w:ascii="Times New Roman" w:hAnsi="Times New Roman"/>
          <w:color w:val="000000" w:themeColor="text1"/>
          <w:lang w:val="fr-FR"/>
        </w:rPr>
        <w:t>résultats</w:t>
      </w:r>
      <w:r w:rsidR="00C060D9">
        <w:rPr>
          <w:rFonts w:ascii="Times New Roman" w:hAnsi="Times New Roman"/>
          <w:color w:val="000000" w:themeColor="text1"/>
          <w:lang w:val="fr-FR"/>
        </w:rPr>
        <w:t xml:space="preserve">, </w:t>
      </w:r>
      <w:r w:rsidR="00C060D9" w:rsidRPr="00954769">
        <w:rPr>
          <w:rFonts w:ascii="Times New Roman" w:hAnsi="Times New Roman"/>
          <w:lang w:val="fr-FR"/>
        </w:rPr>
        <w:t>après analyse statistique</w:t>
      </w:r>
      <w:r w:rsidR="00C060D9">
        <w:rPr>
          <w:rFonts w:ascii="Times New Roman" w:hAnsi="Times New Roman"/>
          <w:lang w:val="fr-FR"/>
        </w:rPr>
        <w:t xml:space="preserve">, </w:t>
      </w:r>
      <w:r w:rsidR="00800F16">
        <w:rPr>
          <w:rFonts w:ascii="Times New Roman" w:hAnsi="Times New Roman"/>
          <w:lang w:val="fr-FR"/>
        </w:rPr>
        <w:t>(</w:t>
      </w:r>
      <w:proofErr w:type="spellStart"/>
      <w:r w:rsidR="00C060D9">
        <w:rPr>
          <w:rFonts w:ascii="Times New Roman" w:hAnsi="Times New Roman"/>
          <w:lang w:val="fr-FR"/>
        </w:rPr>
        <w:t>Anova</w:t>
      </w:r>
      <w:proofErr w:type="spellEnd"/>
      <w:r w:rsidR="00C060D9">
        <w:rPr>
          <w:rFonts w:ascii="Times New Roman" w:hAnsi="Times New Roman"/>
          <w:lang w:val="fr-FR"/>
        </w:rPr>
        <w:t>)</w:t>
      </w:r>
      <w:r w:rsidR="00800F16">
        <w:rPr>
          <w:rFonts w:ascii="Times New Roman" w:hAnsi="Times New Roman"/>
          <w:lang w:val="fr-FR"/>
        </w:rPr>
        <w:t xml:space="preserve"> indiquent des </w:t>
      </w:r>
      <w:r w:rsidR="00917941">
        <w:rPr>
          <w:rFonts w:ascii="Times New Roman" w:hAnsi="Times New Roman"/>
          <w:color w:val="000000" w:themeColor="text1"/>
          <w:lang w:val="fr-FR"/>
        </w:rPr>
        <w:t>effets de répétition et morphologiques statistiquement significatifs</w:t>
      </w:r>
      <w:r w:rsidR="00C060D9">
        <w:rPr>
          <w:rFonts w:ascii="Times New Roman" w:hAnsi="Times New Roman"/>
          <w:color w:val="000000" w:themeColor="text1"/>
          <w:lang w:val="fr-FR"/>
        </w:rPr>
        <w:t> :</w:t>
      </w:r>
      <w:r w:rsidR="00917941">
        <w:rPr>
          <w:rFonts w:ascii="Times New Roman" w:hAnsi="Times New Roman"/>
          <w:color w:val="000000" w:themeColor="text1"/>
          <w:lang w:val="fr-FR"/>
        </w:rPr>
        <w:t xml:space="preserve"> les premiers</w:t>
      </w:r>
      <w:r w:rsidR="00C060D9">
        <w:rPr>
          <w:rFonts w:ascii="Times New Roman" w:hAnsi="Times New Roman"/>
          <w:color w:val="000000" w:themeColor="text1"/>
          <w:lang w:val="fr-FR"/>
        </w:rPr>
        <w:t xml:space="preserve"> se différencient</w:t>
      </w:r>
      <w:r w:rsidR="00917941">
        <w:rPr>
          <w:rFonts w:ascii="Times New Roman" w:hAnsi="Times New Roman"/>
          <w:color w:val="000000" w:themeColor="text1"/>
          <w:lang w:val="fr-FR"/>
        </w:rPr>
        <w:t xml:space="preserve"> en fonction du préfixe</w:t>
      </w:r>
      <w:r w:rsidR="00C060D9">
        <w:rPr>
          <w:rFonts w:ascii="Times New Roman" w:hAnsi="Times New Roman"/>
          <w:color w:val="000000" w:themeColor="text1"/>
          <w:lang w:val="fr-FR"/>
        </w:rPr>
        <w:t xml:space="preserve"> ; </w:t>
      </w:r>
      <w:r w:rsidR="00917941">
        <w:rPr>
          <w:rFonts w:ascii="Times New Roman" w:hAnsi="Times New Roman"/>
          <w:color w:val="000000" w:themeColor="text1"/>
          <w:lang w:val="fr-FR"/>
        </w:rPr>
        <w:t xml:space="preserve">les seconds </w:t>
      </w:r>
      <w:r w:rsidR="00C060D9">
        <w:rPr>
          <w:rFonts w:ascii="Times New Roman" w:hAnsi="Times New Roman"/>
          <w:color w:val="000000" w:themeColor="text1"/>
          <w:lang w:val="fr-FR"/>
        </w:rPr>
        <w:t>sont</w:t>
      </w:r>
      <w:r w:rsidR="00917941">
        <w:rPr>
          <w:rFonts w:ascii="Times New Roman" w:hAnsi="Times New Roman"/>
          <w:color w:val="000000" w:themeColor="text1"/>
          <w:lang w:val="fr-FR"/>
        </w:rPr>
        <w:t xml:space="preserve"> équivalents pour les deux préfixes (</w:t>
      </w:r>
      <w:r w:rsidR="00800F16">
        <w:rPr>
          <w:rFonts w:ascii="Times New Roman" w:hAnsi="Times New Roman"/>
          <w:color w:val="000000" w:themeColor="text1"/>
          <w:lang w:val="fr-FR"/>
        </w:rPr>
        <w:t xml:space="preserve">30ms </w:t>
      </w:r>
      <w:r w:rsidR="00917941">
        <w:rPr>
          <w:rFonts w:ascii="Times New Roman" w:hAnsi="Times New Roman"/>
          <w:color w:val="000000" w:themeColor="text1"/>
          <w:lang w:val="fr-FR"/>
        </w:rPr>
        <w:t>approx.).</w:t>
      </w:r>
      <w:r w:rsidR="00800F16">
        <w:rPr>
          <w:rFonts w:ascii="Times New Roman" w:hAnsi="Times New Roman"/>
          <w:color w:val="000000" w:themeColor="text1"/>
          <w:lang w:val="fr-FR"/>
        </w:rPr>
        <w:t xml:space="preserve"> Nos résultats</w:t>
      </w:r>
      <w:r w:rsidR="00917941">
        <w:rPr>
          <w:rFonts w:ascii="Times New Roman" w:hAnsi="Times New Roman"/>
          <w:color w:val="000000" w:themeColor="text1"/>
          <w:lang w:val="fr-FR"/>
        </w:rPr>
        <w:t xml:space="preserve"> démontrent avant tout que pour cette durée de 48ms de présentation d</w:t>
      </w:r>
      <w:r w:rsidR="00C060D9">
        <w:rPr>
          <w:rFonts w:ascii="Times New Roman" w:hAnsi="Times New Roman"/>
          <w:color w:val="000000" w:themeColor="text1"/>
          <w:lang w:val="fr-FR"/>
        </w:rPr>
        <w:t>e l’amorce</w:t>
      </w:r>
      <w:r w:rsidR="00917941">
        <w:rPr>
          <w:rFonts w:ascii="Times New Roman" w:hAnsi="Times New Roman"/>
          <w:color w:val="000000" w:themeColor="text1"/>
          <w:lang w:val="fr-FR"/>
        </w:rPr>
        <w:t>, durée ne permettant pas</w:t>
      </w:r>
      <w:r w:rsidR="00800F16">
        <w:rPr>
          <w:rFonts w:ascii="Times New Roman" w:hAnsi="Times New Roman"/>
          <w:color w:val="000000" w:themeColor="text1"/>
          <w:lang w:val="fr-FR"/>
        </w:rPr>
        <w:t xml:space="preserve"> l’</w:t>
      </w:r>
      <w:r w:rsidR="00917941">
        <w:rPr>
          <w:rFonts w:ascii="Times New Roman" w:hAnsi="Times New Roman"/>
          <w:color w:val="000000" w:themeColor="text1"/>
          <w:lang w:val="fr-FR"/>
        </w:rPr>
        <w:t>identification consciente</w:t>
      </w:r>
      <w:r w:rsidR="00800F16">
        <w:rPr>
          <w:rFonts w:ascii="Times New Roman" w:hAnsi="Times New Roman"/>
          <w:color w:val="000000" w:themeColor="text1"/>
          <w:lang w:val="fr-FR"/>
        </w:rPr>
        <w:t xml:space="preserve"> de l’amorce</w:t>
      </w:r>
      <w:r w:rsidR="00917941">
        <w:rPr>
          <w:rFonts w:ascii="Times New Roman" w:hAnsi="Times New Roman"/>
          <w:color w:val="000000" w:themeColor="text1"/>
          <w:lang w:val="fr-FR"/>
        </w:rPr>
        <w:t xml:space="preserve"> (</w:t>
      </w:r>
      <w:r w:rsidR="00800F16">
        <w:rPr>
          <w:rFonts w:ascii="Times New Roman" w:hAnsi="Times New Roman"/>
          <w:color w:val="000000" w:themeColor="text1"/>
          <w:lang w:val="fr-FR"/>
        </w:rPr>
        <w:t xml:space="preserve">ex. </w:t>
      </w:r>
      <w:r w:rsidR="00C060D9" w:rsidRPr="00C060D9">
        <w:rPr>
          <w:rFonts w:ascii="Times New Roman" w:hAnsi="Times New Roman"/>
          <w:i/>
          <w:iCs/>
          <w:color w:val="000000" w:themeColor="text1"/>
          <w:lang w:val="fr-FR"/>
        </w:rPr>
        <w:t>coexistence</w:t>
      </w:r>
      <w:r w:rsidR="00800F16" w:rsidRPr="00C01284">
        <w:rPr>
          <w:rFonts w:ascii="Times New Roman" w:hAnsi="Times New Roman"/>
          <w:color w:val="000000" w:themeColor="text1"/>
          <w:lang w:val="fr-FR"/>
        </w:rPr>
        <w:t>)</w:t>
      </w:r>
      <w:r w:rsidR="00800F16">
        <w:rPr>
          <w:rFonts w:ascii="Times New Roman" w:hAnsi="Times New Roman"/>
          <w:color w:val="000000" w:themeColor="text1"/>
          <w:lang w:val="fr-FR"/>
        </w:rPr>
        <w:t xml:space="preserve"> qui précède la présentation de la</w:t>
      </w:r>
      <w:r w:rsidR="00C060D9">
        <w:rPr>
          <w:rFonts w:ascii="Times New Roman" w:hAnsi="Times New Roman"/>
          <w:color w:val="000000" w:themeColor="text1"/>
          <w:lang w:val="fr-FR"/>
        </w:rPr>
        <w:t xml:space="preserve"> cible </w:t>
      </w:r>
      <w:r w:rsidR="00800F16">
        <w:rPr>
          <w:rFonts w:ascii="Times New Roman" w:hAnsi="Times New Roman"/>
          <w:color w:val="000000" w:themeColor="text1"/>
          <w:lang w:val="fr-FR"/>
        </w:rPr>
        <w:t xml:space="preserve">(ex. </w:t>
      </w:r>
      <w:r w:rsidR="00C060D9" w:rsidRPr="00C060D9">
        <w:rPr>
          <w:rFonts w:ascii="Times New Roman" w:hAnsi="Times New Roman"/>
          <w:i/>
          <w:iCs/>
          <w:color w:val="000000" w:themeColor="text1"/>
          <w:lang w:val="fr-FR"/>
        </w:rPr>
        <w:t>coexister</w:t>
      </w:r>
      <w:r w:rsidR="00917941">
        <w:rPr>
          <w:rFonts w:ascii="Times New Roman" w:hAnsi="Times New Roman"/>
          <w:color w:val="000000" w:themeColor="text1"/>
          <w:lang w:val="fr-FR"/>
        </w:rPr>
        <w:t>)</w:t>
      </w:r>
      <w:r w:rsidR="00C060D9">
        <w:rPr>
          <w:rFonts w:ascii="Times New Roman" w:hAnsi="Times New Roman"/>
          <w:color w:val="000000" w:themeColor="text1"/>
          <w:lang w:val="fr-FR"/>
        </w:rPr>
        <w:t>, nos participants établissent un rapport entre les deux mots morphologiquement reliés,</w:t>
      </w:r>
      <w:r w:rsidR="00BD1BB3">
        <w:rPr>
          <w:rFonts w:ascii="Times New Roman" w:hAnsi="Times New Roman"/>
          <w:color w:val="000000" w:themeColor="text1"/>
          <w:lang w:val="fr-FR"/>
        </w:rPr>
        <w:t xml:space="preserve"> ce qui constitue un indice </w:t>
      </w:r>
      <w:r w:rsidR="00C060D9">
        <w:rPr>
          <w:rFonts w:ascii="Times New Roman" w:hAnsi="Times New Roman"/>
          <w:color w:val="000000" w:themeColor="text1"/>
          <w:lang w:val="fr-FR"/>
        </w:rPr>
        <w:t>de la force des connexions au sein du lexique mental</w:t>
      </w:r>
      <w:r w:rsidR="00BD1BB3">
        <w:rPr>
          <w:rFonts w:ascii="Times New Roman" w:hAnsi="Times New Roman"/>
          <w:color w:val="000000" w:themeColor="text1"/>
          <w:lang w:val="fr-FR"/>
        </w:rPr>
        <w:t>. Sur le plan didactique</w:t>
      </w:r>
      <w:r w:rsidR="00C060D9">
        <w:rPr>
          <w:rFonts w:ascii="Times New Roman" w:hAnsi="Times New Roman"/>
          <w:color w:val="000000" w:themeColor="text1"/>
          <w:lang w:val="fr-FR"/>
        </w:rPr>
        <w:t xml:space="preserve">, </w:t>
      </w:r>
      <w:r w:rsidR="00BD1BB3">
        <w:rPr>
          <w:rFonts w:ascii="Times New Roman" w:hAnsi="Times New Roman"/>
          <w:color w:val="000000" w:themeColor="text1"/>
          <w:lang w:val="fr-FR"/>
        </w:rPr>
        <w:t xml:space="preserve">l’idée est que l’on pourrait (et devrait) s’appuyer sur ces </w:t>
      </w:r>
      <w:r w:rsidR="00C060D9">
        <w:rPr>
          <w:rFonts w:ascii="Times New Roman" w:hAnsi="Times New Roman"/>
          <w:color w:val="000000" w:themeColor="text1"/>
          <w:lang w:val="fr-FR"/>
        </w:rPr>
        <w:t xml:space="preserve">connexions </w:t>
      </w:r>
      <w:r w:rsidR="00BD1BB3">
        <w:rPr>
          <w:rFonts w:ascii="Times New Roman" w:hAnsi="Times New Roman"/>
          <w:color w:val="000000" w:themeColor="text1"/>
          <w:lang w:val="fr-FR"/>
        </w:rPr>
        <w:t>afin de</w:t>
      </w:r>
      <w:r w:rsidR="00C060D9">
        <w:rPr>
          <w:rFonts w:ascii="Times New Roman" w:hAnsi="Times New Roman"/>
          <w:color w:val="000000" w:themeColor="text1"/>
          <w:lang w:val="fr-FR"/>
        </w:rPr>
        <w:t xml:space="preserve"> (re)construire ou renforcer la structuration paradigmatique du lexique</w:t>
      </w:r>
      <w:r w:rsidR="00BD1BB3">
        <w:rPr>
          <w:rFonts w:ascii="Times New Roman" w:hAnsi="Times New Roman"/>
          <w:color w:val="000000" w:themeColor="text1"/>
          <w:lang w:val="fr-FR"/>
        </w:rPr>
        <w:t xml:space="preserve"> complexe</w:t>
      </w:r>
      <w:r w:rsidR="00C060D9">
        <w:rPr>
          <w:rFonts w:ascii="Times New Roman" w:hAnsi="Times New Roman"/>
          <w:color w:val="000000" w:themeColor="text1"/>
          <w:lang w:val="fr-FR"/>
        </w:rPr>
        <w:t>. Nos résultats</w:t>
      </w:r>
      <w:r w:rsidR="00812306">
        <w:rPr>
          <w:rFonts w:ascii="Times New Roman" w:hAnsi="Times New Roman"/>
          <w:lang w:val="fr-FR"/>
        </w:rPr>
        <w:t xml:space="preserve"> </w:t>
      </w:r>
      <w:r w:rsidR="00D82F22" w:rsidRPr="00954769">
        <w:rPr>
          <w:rFonts w:ascii="Times New Roman" w:hAnsi="Times New Roman"/>
          <w:lang w:val="fr-FR"/>
        </w:rPr>
        <w:t>s</w:t>
      </w:r>
      <w:r w:rsidR="0054375B" w:rsidRPr="00954769">
        <w:rPr>
          <w:rFonts w:ascii="Times New Roman" w:hAnsi="Times New Roman"/>
          <w:lang w:val="fr-FR"/>
        </w:rPr>
        <w:t>ont</w:t>
      </w:r>
      <w:r w:rsidR="00D82F22" w:rsidRPr="00954769">
        <w:rPr>
          <w:rFonts w:ascii="Times New Roman" w:hAnsi="Times New Roman"/>
          <w:lang w:val="fr-FR"/>
        </w:rPr>
        <w:t xml:space="preserve"> interprétés dans le cadre d’une approche paradigmatique de la morphologie (ex. Corbin, 1987; </w:t>
      </w:r>
      <w:proofErr w:type="spellStart"/>
      <w:r w:rsidR="00D82F22" w:rsidRPr="00954769">
        <w:rPr>
          <w:rFonts w:ascii="Times New Roman" w:hAnsi="Times New Roman"/>
          <w:lang w:val="fr-FR"/>
        </w:rPr>
        <w:t>Booij</w:t>
      </w:r>
      <w:proofErr w:type="spellEnd"/>
      <w:r w:rsidR="00D82F22" w:rsidRPr="00954769">
        <w:rPr>
          <w:rFonts w:ascii="Times New Roman" w:hAnsi="Times New Roman"/>
          <w:lang w:val="fr-FR"/>
        </w:rPr>
        <w:t xml:space="preserve">, 2010), </w:t>
      </w:r>
      <w:r w:rsidR="0054375B" w:rsidRPr="00954769">
        <w:rPr>
          <w:rFonts w:ascii="Times New Roman" w:hAnsi="Times New Roman"/>
          <w:lang w:val="fr-FR"/>
        </w:rPr>
        <w:t>qui n</w:t>
      </w:r>
      <w:r w:rsidR="00954769" w:rsidRPr="00954769">
        <w:rPr>
          <w:rFonts w:ascii="Times New Roman" w:hAnsi="Times New Roman"/>
          <w:lang w:val="fr-FR"/>
        </w:rPr>
        <w:t>’attribue</w:t>
      </w:r>
      <w:r w:rsidR="0054375B" w:rsidRPr="00954769">
        <w:rPr>
          <w:rFonts w:ascii="Times New Roman" w:hAnsi="Times New Roman"/>
          <w:lang w:val="fr-FR"/>
        </w:rPr>
        <w:t xml:space="preserve"> pas</w:t>
      </w:r>
      <w:r w:rsidR="0068031B">
        <w:rPr>
          <w:rFonts w:ascii="Times New Roman" w:hAnsi="Times New Roman"/>
          <w:lang w:val="fr-FR"/>
        </w:rPr>
        <w:t xml:space="preserve"> une</w:t>
      </w:r>
      <w:r w:rsidR="0054375B" w:rsidRPr="00954769">
        <w:rPr>
          <w:rFonts w:ascii="Times New Roman" w:hAnsi="Times New Roman"/>
          <w:lang w:val="fr-FR"/>
        </w:rPr>
        <w:t xml:space="preserve"> primauté</w:t>
      </w:r>
      <w:r w:rsidR="0068031B">
        <w:rPr>
          <w:rFonts w:ascii="Times New Roman" w:hAnsi="Times New Roman"/>
          <w:lang w:val="fr-FR"/>
        </w:rPr>
        <w:t xml:space="preserve"> absolue</w:t>
      </w:r>
      <w:r w:rsidR="0054375B" w:rsidRPr="00954769">
        <w:rPr>
          <w:rFonts w:ascii="Times New Roman" w:hAnsi="Times New Roman"/>
          <w:lang w:val="fr-FR"/>
        </w:rPr>
        <w:t xml:space="preserve"> aux facteurs formels, mais qui conçoit le rapport morphologiqu</w:t>
      </w:r>
      <w:r w:rsidR="00954769" w:rsidRPr="00954769">
        <w:rPr>
          <w:rFonts w:ascii="Times New Roman" w:hAnsi="Times New Roman"/>
          <w:lang w:val="fr-FR"/>
        </w:rPr>
        <w:t xml:space="preserve">e </w:t>
      </w:r>
      <w:r w:rsidR="0054375B" w:rsidRPr="00954769">
        <w:rPr>
          <w:rFonts w:ascii="Times New Roman" w:hAnsi="Times New Roman"/>
          <w:lang w:val="fr-FR"/>
        </w:rPr>
        <w:t xml:space="preserve">à la fois sur le plan de la forme et du sens. </w:t>
      </w:r>
    </w:p>
    <w:p w14:paraId="3D41A982" w14:textId="77777777" w:rsidR="00954769" w:rsidRPr="00603119" w:rsidRDefault="00954769" w:rsidP="00954769">
      <w:pPr>
        <w:pStyle w:val="Normal1"/>
        <w:ind w:left="283" w:hanging="283"/>
        <w:jc w:val="both"/>
        <w:rPr>
          <w:rFonts w:ascii="Times New Roman" w:eastAsia="Times New Roman" w:hAnsi="Times New Roman" w:cs="Times New Roman"/>
          <w:color w:val="000000" w:themeColor="text1"/>
          <w:sz w:val="20"/>
          <w:szCs w:val="20"/>
          <w:lang w:val="en-GB"/>
        </w:rPr>
      </w:pPr>
      <w:bookmarkStart w:id="1" w:name="_GoBack"/>
      <w:bookmarkEnd w:id="1"/>
      <w:r w:rsidRPr="00570A39">
        <w:rPr>
          <w:rFonts w:ascii="Times New Roman" w:eastAsia="Times New Roman" w:hAnsi="Times New Roman" w:cs="Times New Roman"/>
          <w:color w:val="000000" w:themeColor="text1"/>
          <w:sz w:val="20"/>
          <w:szCs w:val="20"/>
        </w:rPr>
        <w:t>Andrews, S. &amp; Lo S. (2013</w:t>
      </w:r>
      <w:r w:rsidRPr="00954769">
        <w:rPr>
          <w:rFonts w:ascii="Times New Roman" w:eastAsia="Times New Roman" w:hAnsi="Times New Roman" w:cs="Times New Roman"/>
          <w:color w:val="000000" w:themeColor="text1"/>
          <w:sz w:val="20"/>
          <w:szCs w:val="20"/>
        </w:rPr>
        <w:t xml:space="preserve">). </w:t>
      </w:r>
      <w:r w:rsidRPr="00603119">
        <w:rPr>
          <w:rFonts w:ascii="Times New Roman" w:eastAsia="Times New Roman" w:hAnsi="Times New Roman" w:cs="Times New Roman"/>
          <w:color w:val="000000" w:themeColor="text1"/>
          <w:sz w:val="20"/>
          <w:szCs w:val="20"/>
          <w:lang w:val="en-GB"/>
        </w:rPr>
        <w:t xml:space="preserve">Is morphological priming stronger for transparent than opaque words? It depends on individual differences in spelling and vocabulary. </w:t>
      </w:r>
      <w:r w:rsidRPr="00954769">
        <w:rPr>
          <w:rFonts w:ascii="Times New Roman" w:eastAsia="Times New Roman" w:hAnsi="Times New Roman" w:cs="Times New Roman"/>
          <w:i/>
          <w:iCs/>
          <w:color w:val="000000" w:themeColor="text1"/>
          <w:sz w:val="20"/>
          <w:szCs w:val="20"/>
          <w:lang w:val="en-GB"/>
        </w:rPr>
        <w:t>Journal of Memory and Language</w:t>
      </w:r>
      <w:r w:rsidRPr="00603119">
        <w:rPr>
          <w:rFonts w:ascii="Times New Roman" w:eastAsia="Times New Roman" w:hAnsi="Times New Roman" w:cs="Times New Roman"/>
          <w:color w:val="000000" w:themeColor="text1"/>
          <w:sz w:val="20"/>
          <w:szCs w:val="20"/>
          <w:lang w:val="en-GB"/>
        </w:rPr>
        <w:t xml:space="preserve">, </w:t>
      </w:r>
      <w:r w:rsidRPr="00603119">
        <w:rPr>
          <w:rFonts w:ascii="Times New Roman" w:eastAsia="Times New Roman" w:hAnsi="Times New Roman" w:cs="Times New Roman"/>
          <w:i/>
          <w:iCs/>
          <w:color w:val="000000" w:themeColor="text1"/>
          <w:sz w:val="20"/>
          <w:szCs w:val="20"/>
          <w:lang w:val="en-GB"/>
        </w:rPr>
        <w:t>68</w:t>
      </w:r>
      <w:r w:rsidRPr="00603119">
        <w:rPr>
          <w:rFonts w:ascii="Times New Roman" w:eastAsia="Times New Roman" w:hAnsi="Times New Roman" w:cs="Times New Roman"/>
          <w:color w:val="000000" w:themeColor="text1"/>
          <w:sz w:val="20"/>
          <w:szCs w:val="20"/>
          <w:lang w:val="en-GB"/>
        </w:rPr>
        <w:t>(3), 279-296.</w:t>
      </w:r>
    </w:p>
    <w:p w14:paraId="219B143A" w14:textId="68F6FC8A" w:rsidR="00603119" w:rsidRPr="00603119" w:rsidRDefault="00603119" w:rsidP="00E619E1">
      <w:pPr>
        <w:pStyle w:val="Normal1"/>
        <w:ind w:left="283" w:hanging="283"/>
        <w:jc w:val="both"/>
        <w:rPr>
          <w:rFonts w:ascii="Times New Roman" w:eastAsia="Times New Roman" w:hAnsi="Times New Roman" w:cs="Times New Roman"/>
          <w:color w:val="000000" w:themeColor="text1"/>
          <w:sz w:val="20"/>
          <w:szCs w:val="20"/>
          <w:lang w:val="en-GB"/>
        </w:rPr>
      </w:pPr>
      <w:proofErr w:type="spellStart"/>
      <w:r w:rsidRPr="00917941">
        <w:rPr>
          <w:rFonts w:ascii="Times New Roman" w:eastAsia="Times New Roman" w:hAnsi="Times New Roman" w:cs="Times New Roman"/>
          <w:color w:val="000000" w:themeColor="text1"/>
          <w:sz w:val="20"/>
          <w:szCs w:val="20"/>
          <w:lang w:val="en-GB"/>
        </w:rPr>
        <w:t>Booij</w:t>
      </w:r>
      <w:proofErr w:type="spellEnd"/>
      <w:r w:rsidRPr="00917941">
        <w:rPr>
          <w:rFonts w:ascii="Times New Roman" w:eastAsia="Times New Roman" w:hAnsi="Times New Roman" w:cs="Times New Roman"/>
          <w:color w:val="000000" w:themeColor="text1"/>
          <w:sz w:val="20"/>
          <w:szCs w:val="20"/>
          <w:lang w:val="en-GB"/>
        </w:rPr>
        <w:t>, G.</w:t>
      </w:r>
      <w:r w:rsidRPr="00603119">
        <w:rPr>
          <w:rFonts w:ascii="Times New Roman" w:eastAsia="Times New Roman" w:hAnsi="Times New Roman" w:cs="Times New Roman"/>
          <w:color w:val="000000" w:themeColor="text1"/>
          <w:sz w:val="20"/>
          <w:szCs w:val="20"/>
          <w:lang w:val="en-GB"/>
        </w:rPr>
        <w:t xml:space="preserve"> (2010). </w:t>
      </w:r>
      <w:r w:rsidRPr="00603119">
        <w:rPr>
          <w:rFonts w:ascii="Times New Roman" w:eastAsia="Times New Roman" w:hAnsi="Times New Roman" w:cs="Times New Roman"/>
          <w:i/>
          <w:iCs/>
          <w:color w:val="000000" w:themeColor="text1"/>
          <w:sz w:val="20"/>
          <w:szCs w:val="20"/>
          <w:lang w:val="en-GB"/>
        </w:rPr>
        <w:t>Construction Morphology</w:t>
      </w:r>
      <w:r w:rsidRPr="00603119">
        <w:rPr>
          <w:rFonts w:ascii="Times New Roman" w:eastAsia="Times New Roman" w:hAnsi="Times New Roman" w:cs="Times New Roman"/>
          <w:color w:val="000000" w:themeColor="text1"/>
          <w:sz w:val="20"/>
          <w:szCs w:val="20"/>
          <w:lang w:val="en-GB"/>
        </w:rPr>
        <w:t xml:space="preserve">. Oxford: Oxford University Press. </w:t>
      </w:r>
    </w:p>
    <w:p w14:paraId="20BE2FEC" w14:textId="50CBF94C" w:rsidR="00FA7752" w:rsidRPr="00BD1BB3" w:rsidRDefault="00603119" w:rsidP="00BD1BB3">
      <w:pPr>
        <w:pStyle w:val="Normal1"/>
        <w:ind w:left="283" w:hanging="283"/>
        <w:jc w:val="both"/>
        <w:rPr>
          <w:rFonts w:ascii="Times New Roman" w:eastAsia="Times New Roman" w:hAnsi="Times New Roman" w:cs="Times New Roman"/>
          <w:color w:val="000000" w:themeColor="text1"/>
          <w:sz w:val="20"/>
          <w:szCs w:val="20"/>
        </w:rPr>
      </w:pPr>
      <w:r w:rsidRPr="00603119">
        <w:rPr>
          <w:rFonts w:ascii="Times New Roman" w:eastAsia="Times New Roman" w:hAnsi="Times New Roman" w:cs="Times New Roman"/>
          <w:color w:val="000000" w:themeColor="text1"/>
          <w:sz w:val="20"/>
          <w:szCs w:val="20"/>
        </w:rPr>
        <w:t xml:space="preserve">Corbin, D. (1987/1991). </w:t>
      </w:r>
      <w:r w:rsidRPr="0054375B">
        <w:rPr>
          <w:rFonts w:ascii="Times New Roman" w:eastAsia="Times New Roman" w:hAnsi="Times New Roman" w:cs="Times New Roman"/>
          <w:i/>
          <w:iCs/>
          <w:color w:val="000000" w:themeColor="text1"/>
          <w:sz w:val="20"/>
          <w:szCs w:val="20"/>
        </w:rPr>
        <w:t>Morphologie dérivationnelle et structuration du lexique</w:t>
      </w:r>
      <w:r w:rsidRPr="00603119">
        <w:rPr>
          <w:rFonts w:ascii="Times New Roman" w:eastAsia="Times New Roman" w:hAnsi="Times New Roman" w:cs="Times New Roman"/>
          <w:color w:val="000000" w:themeColor="text1"/>
          <w:sz w:val="20"/>
          <w:szCs w:val="20"/>
        </w:rPr>
        <w:t xml:space="preserve">, vol. 2. </w:t>
      </w:r>
      <w:r w:rsidR="00116541" w:rsidRPr="00603119">
        <w:rPr>
          <w:rFonts w:ascii="Times New Roman" w:eastAsia="Times New Roman" w:hAnsi="Times New Roman" w:cs="Times New Roman"/>
          <w:color w:val="000000" w:themeColor="text1"/>
          <w:sz w:val="20"/>
          <w:szCs w:val="20"/>
        </w:rPr>
        <w:t>Tübingen</w:t>
      </w:r>
      <w:r w:rsidRPr="00603119">
        <w:rPr>
          <w:rFonts w:ascii="Times New Roman" w:eastAsia="Times New Roman" w:hAnsi="Times New Roman" w:cs="Times New Roman"/>
          <w:color w:val="000000" w:themeColor="text1"/>
          <w:sz w:val="20"/>
          <w:szCs w:val="20"/>
        </w:rPr>
        <w:t xml:space="preserve"> /</w:t>
      </w:r>
      <w:r w:rsidRPr="0068031B">
        <w:rPr>
          <w:rFonts w:ascii="Times New Roman" w:eastAsia="Times New Roman" w:hAnsi="Times New Roman" w:cs="Times New Roman"/>
          <w:color w:val="000000" w:themeColor="text1"/>
          <w:sz w:val="20"/>
          <w:szCs w:val="20"/>
        </w:rPr>
        <w:t xml:space="preserve">Villeneuve d’Ascq : Max Niemeyer </w:t>
      </w:r>
      <w:proofErr w:type="spellStart"/>
      <w:r w:rsidRPr="0068031B">
        <w:rPr>
          <w:rFonts w:ascii="Times New Roman" w:eastAsia="Times New Roman" w:hAnsi="Times New Roman" w:cs="Times New Roman"/>
          <w:color w:val="000000" w:themeColor="text1"/>
          <w:sz w:val="20"/>
          <w:szCs w:val="20"/>
        </w:rPr>
        <w:t>Verlag</w:t>
      </w:r>
      <w:proofErr w:type="spellEnd"/>
      <w:r w:rsidRPr="0068031B">
        <w:rPr>
          <w:rFonts w:ascii="Times New Roman" w:eastAsia="Times New Roman" w:hAnsi="Times New Roman" w:cs="Times New Roman"/>
          <w:color w:val="000000" w:themeColor="text1"/>
          <w:sz w:val="20"/>
          <w:szCs w:val="20"/>
        </w:rPr>
        <w:t xml:space="preserve"> / Presses Universitaires de Lille.</w:t>
      </w:r>
    </w:p>
    <w:sectPr w:rsidR="00FA7752" w:rsidRPr="00BD1BB3" w:rsidSect="005F02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17EDC"/>
    <w:multiLevelType w:val="multilevel"/>
    <w:tmpl w:val="1F2A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7924B5"/>
    <w:rsid w:val="00011505"/>
    <w:rsid w:val="00021809"/>
    <w:rsid w:val="00034524"/>
    <w:rsid w:val="00035897"/>
    <w:rsid w:val="00090502"/>
    <w:rsid w:val="000A4A91"/>
    <w:rsid w:val="000D3CE7"/>
    <w:rsid w:val="000E4A41"/>
    <w:rsid w:val="00112E61"/>
    <w:rsid w:val="00114600"/>
    <w:rsid w:val="00116541"/>
    <w:rsid w:val="00132607"/>
    <w:rsid w:val="00134FFD"/>
    <w:rsid w:val="00154DF5"/>
    <w:rsid w:val="00161F42"/>
    <w:rsid w:val="001765C5"/>
    <w:rsid w:val="001767E7"/>
    <w:rsid w:val="00187FEC"/>
    <w:rsid w:val="001A5324"/>
    <w:rsid w:val="00202E53"/>
    <w:rsid w:val="002170B2"/>
    <w:rsid w:val="002601A1"/>
    <w:rsid w:val="0027531E"/>
    <w:rsid w:val="002B47D0"/>
    <w:rsid w:val="002C7BD9"/>
    <w:rsid w:val="002D7168"/>
    <w:rsid w:val="0030155E"/>
    <w:rsid w:val="00304FDD"/>
    <w:rsid w:val="003172DF"/>
    <w:rsid w:val="00327076"/>
    <w:rsid w:val="0032720A"/>
    <w:rsid w:val="0033428C"/>
    <w:rsid w:val="00346A3E"/>
    <w:rsid w:val="00373B5D"/>
    <w:rsid w:val="00377404"/>
    <w:rsid w:val="00377C36"/>
    <w:rsid w:val="003B1957"/>
    <w:rsid w:val="003B6EAA"/>
    <w:rsid w:val="003C6EE4"/>
    <w:rsid w:val="003F12DF"/>
    <w:rsid w:val="003F4512"/>
    <w:rsid w:val="003F4D09"/>
    <w:rsid w:val="00402819"/>
    <w:rsid w:val="00451B12"/>
    <w:rsid w:val="00474901"/>
    <w:rsid w:val="0048196E"/>
    <w:rsid w:val="00497318"/>
    <w:rsid w:val="004B7FBB"/>
    <w:rsid w:val="004D034D"/>
    <w:rsid w:val="00515D34"/>
    <w:rsid w:val="00520A74"/>
    <w:rsid w:val="00534055"/>
    <w:rsid w:val="00537131"/>
    <w:rsid w:val="0054375B"/>
    <w:rsid w:val="00552664"/>
    <w:rsid w:val="0055680C"/>
    <w:rsid w:val="00566F13"/>
    <w:rsid w:val="005704A4"/>
    <w:rsid w:val="00570A39"/>
    <w:rsid w:val="00572E05"/>
    <w:rsid w:val="0057327B"/>
    <w:rsid w:val="0057626F"/>
    <w:rsid w:val="0059113E"/>
    <w:rsid w:val="005A682E"/>
    <w:rsid w:val="005B5F49"/>
    <w:rsid w:val="005C76AE"/>
    <w:rsid w:val="005E4E14"/>
    <w:rsid w:val="005F0237"/>
    <w:rsid w:val="00603119"/>
    <w:rsid w:val="00630CC3"/>
    <w:rsid w:val="00653BE2"/>
    <w:rsid w:val="00655849"/>
    <w:rsid w:val="00662BFA"/>
    <w:rsid w:val="0068031B"/>
    <w:rsid w:val="00682853"/>
    <w:rsid w:val="00687785"/>
    <w:rsid w:val="006911B1"/>
    <w:rsid w:val="006A6AEA"/>
    <w:rsid w:val="006D46AB"/>
    <w:rsid w:val="006F66D8"/>
    <w:rsid w:val="00732441"/>
    <w:rsid w:val="00734A74"/>
    <w:rsid w:val="00737524"/>
    <w:rsid w:val="00751DB1"/>
    <w:rsid w:val="007924B5"/>
    <w:rsid w:val="007D27C6"/>
    <w:rsid w:val="007D4970"/>
    <w:rsid w:val="007F66E6"/>
    <w:rsid w:val="007F7E2D"/>
    <w:rsid w:val="00800F16"/>
    <w:rsid w:val="00812306"/>
    <w:rsid w:val="0083603A"/>
    <w:rsid w:val="00845BA5"/>
    <w:rsid w:val="008667A7"/>
    <w:rsid w:val="008746F9"/>
    <w:rsid w:val="00883783"/>
    <w:rsid w:val="0088616B"/>
    <w:rsid w:val="0089624F"/>
    <w:rsid w:val="00897583"/>
    <w:rsid w:val="008E149C"/>
    <w:rsid w:val="00916FDA"/>
    <w:rsid w:val="00917941"/>
    <w:rsid w:val="00922275"/>
    <w:rsid w:val="00944026"/>
    <w:rsid w:val="00954769"/>
    <w:rsid w:val="00960BEA"/>
    <w:rsid w:val="009777F9"/>
    <w:rsid w:val="009D7E13"/>
    <w:rsid w:val="009E5C47"/>
    <w:rsid w:val="009F5726"/>
    <w:rsid w:val="00A3030B"/>
    <w:rsid w:val="00A6473B"/>
    <w:rsid w:val="00A716BA"/>
    <w:rsid w:val="00A816C0"/>
    <w:rsid w:val="00AA24F8"/>
    <w:rsid w:val="00AA6374"/>
    <w:rsid w:val="00AB118A"/>
    <w:rsid w:val="00AC1967"/>
    <w:rsid w:val="00AC2445"/>
    <w:rsid w:val="00AC7A2B"/>
    <w:rsid w:val="00AE54C9"/>
    <w:rsid w:val="00B07293"/>
    <w:rsid w:val="00B13C4F"/>
    <w:rsid w:val="00B4629C"/>
    <w:rsid w:val="00B542B7"/>
    <w:rsid w:val="00B567AC"/>
    <w:rsid w:val="00B72A25"/>
    <w:rsid w:val="00B955D9"/>
    <w:rsid w:val="00B96A78"/>
    <w:rsid w:val="00BB7EBC"/>
    <w:rsid w:val="00BD1BB3"/>
    <w:rsid w:val="00C01284"/>
    <w:rsid w:val="00C060D9"/>
    <w:rsid w:val="00C061CC"/>
    <w:rsid w:val="00C530F2"/>
    <w:rsid w:val="00C54C11"/>
    <w:rsid w:val="00C74578"/>
    <w:rsid w:val="00C845C6"/>
    <w:rsid w:val="00CF1946"/>
    <w:rsid w:val="00D159BF"/>
    <w:rsid w:val="00D454C4"/>
    <w:rsid w:val="00D45927"/>
    <w:rsid w:val="00D613C2"/>
    <w:rsid w:val="00D66E77"/>
    <w:rsid w:val="00D826C2"/>
    <w:rsid w:val="00D82AA1"/>
    <w:rsid w:val="00D82F22"/>
    <w:rsid w:val="00DA4FFC"/>
    <w:rsid w:val="00DE1216"/>
    <w:rsid w:val="00E0698C"/>
    <w:rsid w:val="00E21AEE"/>
    <w:rsid w:val="00E30FC2"/>
    <w:rsid w:val="00E52815"/>
    <w:rsid w:val="00E602D5"/>
    <w:rsid w:val="00E619E1"/>
    <w:rsid w:val="00E75296"/>
    <w:rsid w:val="00E75309"/>
    <w:rsid w:val="00EC6306"/>
    <w:rsid w:val="00ED0522"/>
    <w:rsid w:val="00ED3BF8"/>
    <w:rsid w:val="00EF133A"/>
    <w:rsid w:val="00EF3DC7"/>
    <w:rsid w:val="00F17097"/>
    <w:rsid w:val="00F3583B"/>
    <w:rsid w:val="00F40FF9"/>
    <w:rsid w:val="00F56995"/>
    <w:rsid w:val="00F6221A"/>
    <w:rsid w:val="00F7144A"/>
    <w:rsid w:val="00F961C9"/>
    <w:rsid w:val="00FA6503"/>
    <w:rsid w:val="00FA7752"/>
    <w:rsid w:val="00FB3172"/>
    <w:rsid w:val="00FD1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2BF5"/>
  <w15:docId w15:val="{A7F852FA-7A12-4002-95DA-8F3C9B4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237"/>
    <w:pPr>
      <w:spacing w:after="200" w:line="276" w:lineRule="auto"/>
    </w:pPr>
    <w:rPr>
      <w:sz w:val="22"/>
      <w:szCs w:val="22"/>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6374"/>
    <w:rPr>
      <w:color w:val="0563C1" w:themeColor="hyperlink"/>
      <w:u w:val="single"/>
    </w:rPr>
  </w:style>
  <w:style w:type="character" w:customStyle="1" w:styleId="Mentionnonrsolue1">
    <w:name w:val="Mention non résolue1"/>
    <w:basedOn w:val="Policepardfaut"/>
    <w:uiPriority w:val="99"/>
    <w:semiHidden/>
    <w:unhideWhenUsed/>
    <w:rsid w:val="00AA6374"/>
    <w:rPr>
      <w:color w:val="605E5C"/>
      <w:shd w:val="clear" w:color="auto" w:fill="E1DFDD"/>
    </w:rPr>
  </w:style>
  <w:style w:type="paragraph" w:customStyle="1" w:styleId="yiv2496383139msonormal">
    <w:name w:val="yiv2496383139msonormal"/>
    <w:basedOn w:val="Normal"/>
    <w:rsid w:val="004D034D"/>
    <w:pPr>
      <w:spacing w:before="100" w:beforeAutospacing="1" w:after="100" w:afterAutospacing="1" w:line="240" w:lineRule="auto"/>
    </w:pPr>
    <w:rPr>
      <w:rFonts w:ascii="Times New Roman" w:hAnsi="Times New Roman"/>
      <w:sz w:val="24"/>
      <w:szCs w:val="24"/>
    </w:rPr>
  </w:style>
  <w:style w:type="character" w:styleId="lev">
    <w:name w:val="Strong"/>
    <w:basedOn w:val="Policepardfaut"/>
    <w:uiPriority w:val="22"/>
    <w:qFormat/>
    <w:rsid w:val="004D034D"/>
    <w:rPr>
      <w:b/>
      <w:bCs/>
    </w:rPr>
  </w:style>
  <w:style w:type="paragraph" w:customStyle="1" w:styleId="Normal1">
    <w:name w:val="Normal1"/>
    <w:rsid w:val="00187FEC"/>
    <w:pPr>
      <w:spacing w:line="276" w:lineRule="auto"/>
    </w:pPr>
    <w:rPr>
      <w:rFonts w:ascii="Arial" w:eastAsia="Arial" w:hAnsi="Arial" w:cs="Arial"/>
      <w:sz w:val="22"/>
      <w:szCs w:val="22"/>
      <w:lang w:eastAsia="el-GR"/>
    </w:rPr>
  </w:style>
  <w:style w:type="paragraph" w:customStyle="1" w:styleId="Contenudetableau">
    <w:name w:val="Contenu de tableau"/>
    <w:basedOn w:val="Normal"/>
    <w:rsid w:val="00021809"/>
    <w:pPr>
      <w:widowControl w:val="0"/>
      <w:suppressLineNumbers/>
      <w:suppressAutoHyphens/>
      <w:spacing w:after="0" w:line="240" w:lineRule="auto"/>
    </w:pPr>
    <w:rPr>
      <w:rFonts w:ascii="Verdana" w:eastAsia="SimSun" w:hAnsi="Verdana" w:cs="Mangal"/>
      <w:color w:val="00000A"/>
      <w:szCs w:val="24"/>
      <w:lang w:val="fr-FR" w:eastAsia="zh-CN" w:bidi="hi-IN"/>
    </w:rPr>
  </w:style>
  <w:style w:type="character" w:styleId="Marquedecommentaire">
    <w:name w:val="annotation reference"/>
    <w:basedOn w:val="Policepardfaut"/>
    <w:uiPriority w:val="99"/>
    <w:semiHidden/>
    <w:unhideWhenUsed/>
    <w:rsid w:val="00954769"/>
    <w:rPr>
      <w:sz w:val="16"/>
      <w:szCs w:val="16"/>
    </w:rPr>
  </w:style>
  <w:style w:type="paragraph" w:styleId="Commentaire">
    <w:name w:val="annotation text"/>
    <w:basedOn w:val="Normal"/>
    <w:link w:val="CommentaireCar"/>
    <w:uiPriority w:val="99"/>
    <w:semiHidden/>
    <w:unhideWhenUsed/>
    <w:rsid w:val="00954769"/>
    <w:pPr>
      <w:spacing w:line="240" w:lineRule="auto"/>
    </w:pPr>
    <w:rPr>
      <w:sz w:val="20"/>
      <w:szCs w:val="20"/>
    </w:rPr>
  </w:style>
  <w:style w:type="character" w:customStyle="1" w:styleId="CommentaireCar">
    <w:name w:val="Commentaire Car"/>
    <w:basedOn w:val="Policepardfaut"/>
    <w:link w:val="Commentaire"/>
    <w:uiPriority w:val="99"/>
    <w:semiHidden/>
    <w:rsid w:val="00954769"/>
    <w:rPr>
      <w:lang w:val="el-GR" w:eastAsia="el-GR"/>
    </w:rPr>
  </w:style>
  <w:style w:type="paragraph" w:styleId="Objetducommentaire">
    <w:name w:val="annotation subject"/>
    <w:basedOn w:val="Commentaire"/>
    <w:next w:val="Commentaire"/>
    <w:link w:val="ObjetducommentaireCar"/>
    <w:uiPriority w:val="99"/>
    <w:semiHidden/>
    <w:unhideWhenUsed/>
    <w:rsid w:val="00954769"/>
    <w:rPr>
      <w:b/>
      <w:bCs/>
    </w:rPr>
  </w:style>
  <w:style w:type="character" w:customStyle="1" w:styleId="ObjetducommentaireCar">
    <w:name w:val="Objet du commentaire Car"/>
    <w:basedOn w:val="CommentaireCar"/>
    <w:link w:val="Objetducommentaire"/>
    <w:uiPriority w:val="99"/>
    <w:semiHidden/>
    <w:rsid w:val="00954769"/>
    <w:rPr>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27515">
      <w:bodyDiv w:val="1"/>
      <w:marLeft w:val="0"/>
      <w:marRight w:val="0"/>
      <w:marTop w:val="0"/>
      <w:marBottom w:val="0"/>
      <w:divBdr>
        <w:top w:val="none" w:sz="0" w:space="0" w:color="auto"/>
        <w:left w:val="none" w:sz="0" w:space="0" w:color="auto"/>
        <w:bottom w:val="none" w:sz="0" w:space="0" w:color="auto"/>
        <w:right w:val="none" w:sz="0" w:space="0" w:color="auto"/>
      </w:divBdr>
    </w:div>
    <w:div w:id="16007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92C2-7FA3-4888-AB3A-69B3D255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559</Words>
  <Characters>3079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poinoula</dc:creator>
  <cp:keywords/>
  <dc:description/>
  <cp:lastModifiedBy>GREGORY MIRAS (Personnel)</cp:lastModifiedBy>
  <cp:revision>8</cp:revision>
  <dcterms:created xsi:type="dcterms:W3CDTF">2021-05-21T13:59:00Z</dcterms:created>
  <dcterms:modified xsi:type="dcterms:W3CDTF">2021-06-05T06:25:00Z</dcterms:modified>
</cp:coreProperties>
</file>