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81438D7" w:rsidR="00A62247" w:rsidRPr="0083053C" w:rsidRDefault="0083053C" w:rsidP="0083053C">
      <w:pPr>
        <w:jc w:val="center"/>
        <w:rPr>
          <w:rFonts w:ascii="Times New Roman" w:eastAsia="Times New Roman" w:hAnsi="Times New Roman" w:cs="Times New Roman"/>
          <w:b/>
          <w:sz w:val="28"/>
          <w:szCs w:val="28"/>
        </w:rPr>
      </w:pPr>
      <w:r w:rsidRPr="0083053C">
        <w:rPr>
          <w:rFonts w:ascii="Times New Roman" w:eastAsia="Times New Roman" w:hAnsi="Times New Roman" w:cs="Times New Roman"/>
          <w:b/>
          <w:sz w:val="28"/>
          <w:szCs w:val="28"/>
        </w:rPr>
        <w:t>(JRM) L'évolution de l'expression orale dans un cours de FLE à distance : le cas de la précision linguistique</w:t>
      </w:r>
    </w:p>
    <w:p w14:paraId="00000003" w14:textId="77777777" w:rsidR="00A62247" w:rsidRDefault="00A62247">
      <w:pPr>
        <w:jc w:val="both"/>
        <w:rPr>
          <w:rFonts w:ascii="Times New Roman" w:eastAsia="Times New Roman" w:hAnsi="Times New Roman" w:cs="Times New Roman"/>
          <w:b/>
          <w:sz w:val="28"/>
          <w:szCs w:val="28"/>
        </w:rPr>
      </w:pPr>
    </w:p>
    <w:p w14:paraId="00000004" w14:textId="54FE40BC" w:rsidR="00A62247" w:rsidRDefault="008305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Terezie, NERUSILOVA, Faculté de Pédagogie – Université Masaryk, RÉPUBLIQUE TCHÈQUE</w:t>
      </w:r>
    </w:p>
    <w:p w14:paraId="00000007" w14:textId="77777777" w:rsidR="00A62247" w:rsidRDefault="00A62247">
      <w:pPr>
        <w:jc w:val="both"/>
        <w:rPr>
          <w:rFonts w:ascii="Times New Roman" w:eastAsia="Times New Roman" w:hAnsi="Times New Roman" w:cs="Times New Roman"/>
          <w:b/>
          <w:sz w:val="24"/>
          <w:szCs w:val="24"/>
        </w:rPr>
      </w:pPr>
    </w:p>
    <w:p w14:paraId="00000008" w14:textId="34449F16" w:rsidR="00A62247" w:rsidRDefault="00EF7804">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Mots-clés —</w:t>
      </w:r>
      <w:r>
        <w:rPr>
          <w:rFonts w:ascii="Times New Roman" w:eastAsia="Times New Roman" w:hAnsi="Times New Roman" w:cs="Times New Roman"/>
          <w:i/>
          <w:sz w:val="20"/>
          <w:szCs w:val="20"/>
        </w:rPr>
        <w:t xml:space="preserve"> </w:t>
      </w:r>
      <w:r w:rsidR="0083053C">
        <w:rPr>
          <w:rFonts w:ascii="Times New Roman" w:eastAsia="Times New Roman" w:hAnsi="Times New Roman" w:cs="Times New Roman"/>
          <w:i/>
          <w:sz w:val="20"/>
          <w:szCs w:val="20"/>
        </w:rPr>
        <w:t>précision linguistique, production orale, enseignement à distance</w:t>
      </w:r>
    </w:p>
    <w:p w14:paraId="00000009" w14:textId="77777777" w:rsidR="00A62247" w:rsidRDefault="00A62247">
      <w:pPr>
        <w:jc w:val="both"/>
        <w:rPr>
          <w:rFonts w:ascii="Times New Roman" w:eastAsia="Times New Roman" w:hAnsi="Times New Roman" w:cs="Times New Roman"/>
          <w:i/>
          <w:sz w:val="20"/>
          <w:szCs w:val="20"/>
        </w:rPr>
      </w:pPr>
    </w:p>
    <w:p w14:paraId="0000000C" w14:textId="4E8F9350" w:rsidR="00A62247" w:rsidRDefault="0083053C">
      <w:pPr>
        <w:jc w:val="both"/>
        <w:rPr>
          <w:rFonts w:ascii="Times New Roman" w:eastAsia="Times New Roman" w:hAnsi="Times New Roman" w:cs="Times New Roman"/>
        </w:rPr>
      </w:pPr>
      <w:r w:rsidRPr="00E873E3">
        <w:rPr>
          <w:rFonts w:ascii="Times New Roman" w:hAnsi="Times New Roman" w:cs="Times New Roman"/>
          <w:color w:val="151515"/>
          <w:shd w:val="clear" w:color="auto" w:fill="FFFFFF"/>
        </w:rPr>
        <w:t>Dans notre recherche nous nous interrogeons sur l'évolution de l'expression orale chez les apprenants de FLE du niveau A2 dans un cours universitaire organisé à distance. Ce cours est construit de façon à qu'ils aient tous la même possibilité de s'exprimer à l'oral, mais étant donné le nombre d'apprenants (30) dans un même espace virtuel, il est difficile de suivre leur progression pendant le cours. Par conséquent, l'évaluation de cette compétence langagière doit se faire à partir des enregistrements. Le but de notre recherche est double : premièrement, analyser le langage oral des apprenants pour déterminer comment il a évolué pendant un semestre en nous concentrant sur le domaine de la précision linguistique ; et deuxièmement, réfléchir dans un contexte plus large si certains aspects du dispositif ont pu influencer, de façon positive ou négative, les résultats obtenus. Notre recherche est effectuée sous la forme d'une étude de cas multiples examinant l'échantillon des apprenants tchèques et slovaques du cours en question. Au début et à la fin du cours, les apprenants ont été enregistrés en vidéo afin d'analyser leur progression du point de vue de trois aspects de l'expression orale : la précision linguistique (dont nous parlerons dans la présente contribution), l'aisance à communiquer et la complexité du langage (modèle CAF, « </w:t>
      </w:r>
      <w:proofErr w:type="spellStart"/>
      <w:r w:rsidRPr="00E873E3">
        <w:rPr>
          <w:rFonts w:ascii="Times New Roman" w:hAnsi="Times New Roman" w:cs="Times New Roman"/>
          <w:color w:val="151515"/>
          <w:shd w:val="clear" w:color="auto" w:fill="FFFFFF"/>
        </w:rPr>
        <w:t>complexity</w:t>
      </w:r>
      <w:proofErr w:type="spellEnd"/>
      <w:r w:rsidRPr="00E873E3">
        <w:rPr>
          <w:rFonts w:ascii="Times New Roman" w:hAnsi="Times New Roman" w:cs="Times New Roman"/>
          <w:color w:val="151515"/>
          <w:shd w:val="clear" w:color="auto" w:fill="FFFFFF"/>
        </w:rPr>
        <w:t xml:space="preserve">, </w:t>
      </w:r>
      <w:proofErr w:type="spellStart"/>
      <w:r w:rsidRPr="00E873E3">
        <w:rPr>
          <w:rFonts w:ascii="Times New Roman" w:hAnsi="Times New Roman" w:cs="Times New Roman"/>
          <w:color w:val="151515"/>
          <w:shd w:val="clear" w:color="auto" w:fill="FFFFFF"/>
        </w:rPr>
        <w:t>accuracy</w:t>
      </w:r>
      <w:proofErr w:type="spellEnd"/>
      <w:r w:rsidRPr="00E873E3">
        <w:rPr>
          <w:rFonts w:ascii="Times New Roman" w:hAnsi="Times New Roman" w:cs="Times New Roman"/>
          <w:color w:val="151515"/>
          <w:shd w:val="clear" w:color="auto" w:fill="FFFFFF"/>
        </w:rPr>
        <w:t xml:space="preserve">, </w:t>
      </w:r>
      <w:proofErr w:type="spellStart"/>
      <w:r w:rsidRPr="00E873E3">
        <w:rPr>
          <w:rFonts w:ascii="Times New Roman" w:hAnsi="Times New Roman" w:cs="Times New Roman"/>
          <w:color w:val="151515"/>
          <w:shd w:val="clear" w:color="auto" w:fill="FFFFFF"/>
        </w:rPr>
        <w:t>fluency</w:t>
      </w:r>
      <w:proofErr w:type="spellEnd"/>
      <w:r w:rsidRPr="00E873E3">
        <w:rPr>
          <w:rFonts w:ascii="Times New Roman" w:hAnsi="Times New Roman" w:cs="Times New Roman"/>
          <w:color w:val="151515"/>
          <w:shd w:val="clear" w:color="auto" w:fill="FFFFFF"/>
        </w:rPr>
        <w:t xml:space="preserve"> », p. ex. Ellis, 2009 ; </w:t>
      </w:r>
      <w:proofErr w:type="spellStart"/>
      <w:r w:rsidRPr="00E873E3">
        <w:rPr>
          <w:rFonts w:ascii="Times New Roman" w:hAnsi="Times New Roman" w:cs="Times New Roman"/>
          <w:color w:val="151515"/>
          <w:shd w:val="clear" w:color="auto" w:fill="FFFFFF"/>
        </w:rPr>
        <w:t>Housen</w:t>
      </w:r>
      <w:proofErr w:type="spellEnd"/>
      <w:r w:rsidRPr="00E873E3">
        <w:rPr>
          <w:rFonts w:ascii="Times New Roman" w:hAnsi="Times New Roman" w:cs="Times New Roman"/>
          <w:color w:val="151515"/>
          <w:shd w:val="clear" w:color="auto" w:fill="FFFFFF"/>
        </w:rPr>
        <w:t xml:space="preserve">, </w:t>
      </w:r>
      <w:proofErr w:type="spellStart"/>
      <w:r w:rsidRPr="00E873E3">
        <w:rPr>
          <w:rFonts w:ascii="Times New Roman" w:hAnsi="Times New Roman" w:cs="Times New Roman"/>
          <w:color w:val="151515"/>
          <w:shd w:val="clear" w:color="auto" w:fill="FFFFFF"/>
        </w:rPr>
        <w:t>Kuiken</w:t>
      </w:r>
      <w:proofErr w:type="spellEnd"/>
      <w:r w:rsidRPr="00E873E3">
        <w:rPr>
          <w:rFonts w:ascii="Times New Roman" w:hAnsi="Times New Roman" w:cs="Times New Roman"/>
          <w:color w:val="151515"/>
          <w:shd w:val="clear" w:color="auto" w:fill="FFFFFF"/>
        </w:rPr>
        <w:t xml:space="preserve">, </w:t>
      </w:r>
      <w:r w:rsidR="00F158FD">
        <w:rPr>
          <w:rFonts w:ascii="Times New Roman" w:eastAsia="Times New Roman" w:hAnsi="Times New Roman" w:cs="Times New Roman"/>
          <w:sz w:val="20"/>
          <w:szCs w:val="20"/>
        </w:rPr>
        <w:t>&amp;</w:t>
      </w:r>
      <w:r w:rsidR="00F158FD">
        <w:rPr>
          <w:rFonts w:ascii="Times New Roman" w:eastAsia="Times New Roman" w:hAnsi="Times New Roman" w:cs="Times New Roman"/>
          <w:sz w:val="20"/>
          <w:szCs w:val="20"/>
        </w:rPr>
        <w:t xml:space="preserve"> </w:t>
      </w:r>
      <w:proofErr w:type="spellStart"/>
      <w:r w:rsidRPr="00E873E3">
        <w:rPr>
          <w:rFonts w:ascii="Times New Roman" w:hAnsi="Times New Roman" w:cs="Times New Roman"/>
          <w:color w:val="151515"/>
          <w:shd w:val="clear" w:color="auto" w:fill="FFFFFF"/>
        </w:rPr>
        <w:t>Vedder</w:t>
      </w:r>
      <w:proofErr w:type="spellEnd"/>
      <w:r w:rsidRPr="00E873E3">
        <w:rPr>
          <w:rFonts w:ascii="Times New Roman" w:hAnsi="Times New Roman" w:cs="Times New Roman"/>
          <w:color w:val="151515"/>
          <w:shd w:val="clear" w:color="auto" w:fill="FFFFFF"/>
        </w:rPr>
        <w:t xml:space="preserve">, 2012 ; Michel, 2017 ; Van </w:t>
      </w:r>
      <w:proofErr w:type="spellStart"/>
      <w:r w:rsidRPr="00E873E3">
        <w:rPr>
          <w:rFonts w:ascii="Times New Roman" w:hAnsi="Times New Roman" w:cs="Times New Roman"/>
          <w:color w:val="151515"/>
          <w:shd w:val="clear" w:color="auto" w:fill="FFFFFF"/>
        </w:rPr>
        <w:t>Daele</w:t>
      </w:r>
      <w:proofErr w:type="spellEnd"/>
      <w:r w:rsidRPr="00E873E3">
        <w:rPr>
          <w:rFonts w:ascii="Times New Roman" w:hAnsi="Times New Roman" w:cs="Times New Roman"/>
          <w:color w:val="151515"/>
          <w:shd w:val="clear" w:color="auto" w:fill="FFFFFF"/>
        </w:rPr>
        <w:t xml:space="preserve">, </w:t>
      </w:r>
      <w:proofErr w:type="spellStart"/>
      <w:r w:rsidRPr="00E873E3">
        <w:rPr>
          <w:rFonts w:ascii="Times New Roman" w:hAnsi="Times New Roman" w:cs="Times New Roman"/>
          <w:color w:val="151515"/>
          <w:shd w:val="clear" w:color="auto" w:fill="FFFFFF"/>
        </w:rPr>
        <w:t>Housen</w:t>
      </w:r>
      <w:proofErr w:type="spellEnd"/>
      <w:r w:rsidRPr="00E873E3">
        <w:rPr>
          <w:rFonts w:ascii="Times New Roman" w:hAnsi="Times New Roman" w:cs="Times New Roman"/>
          <w:color w:val="151515"/>
          <w:shd w:val="clear" w:color="auto" w:fill="FFFFFF"/>
        </w:rPr>
        <w:t xml:space="preserve">, </w:t>
      </w:r>
      <w:r w:rsidR="00F158FD">
        <w:rPr>
          <w:rFonts w:ascii="Times New Roman" w:eastAsia="Times New Roman" w:hAnsi="Times New Roman" w:cs="Times New Roman"/>
          <w:sz w:val="20"/>
          <w:szCs w:val="20"/>
        </w:rPr>
        <w:t>&amp;</w:t>
      </w:r>
      <w:r w:rsidR="00F158FD">
        <w:rPr>
          <w:rFonts w:ascii="Times New Roman" w:eastAsia="Times New Roman" w:hAnsi="Times New Roman" w:cs="Times New Roman"/>
          <w:sz w:val="20"/>
          <w:szCs w:val="20"/>
        </w:rPr>
        <w:t xml:space="preserve"> </w:t>
      </w:r>
      <w:r w:rsidRPr="00E873E3">
        <w:rPr>
          <w:rFonts w:ascii="Times New Roman" w:hAnsi="Times New Roman" w:cs="Times New Roman"/>
          <w:color w:val="151515"/>
          <w:shd w:val="clear" w:color="auto" w:fill="FFFFFF"/>
        </w:rPr>
        <w:t>Pierrard, 2008</w:t>
      </w:r>
      <w:r w:rsidR="00F466D7">
        <w:rPr>
          <w:rFonts w:ascii="Times New Roman" w:hAnsi="Times New Roman" w:cs="Times New Roman"/>
          <w:color w:val="151515"/>
          <w:shd w:val="clear" w:color="auto" w:fill="FFFFFF"/>
        </w:rPr>
        <w:t xml:space="preserve"> ; </w:t>
      </w:r>
      <w:proofErr w:type="spellStart"/>
      <w:r w:rsidR="00F466D7" w:rsidRPr="00E873E3">
        <w:rPr>
          <w:rFonts w:ascii="Times New Roman" w:hAnsi="Times New Roman" w:cs="Times New Roman"/>
          <w:color w:val="151515"/>
          <w:shd w:val="clear" w:color="auto" w:fill="FFFFFF"/>
        </w:rPr>
        <w:t>Vercelotti</w:t>
      </w:r>
      <w:proofErr w:type="spellEnd"/>
      <w:r w:rsidR="00F466D7" w:rsidRPr="00E873E3">
        <w:rPr>
          <w:rFonts w:ascii="Times New Roman" w:hAnsi="Times New Roman" w:cs="Times New Roman"/>
          <w:color w:val="151515"/>
          <w:shd w:val="clear" w:color="auto" w:fill="FFFFFF"/>
        </w:rPr>
        <w:t>, 2015</w:t>
      </w:r>
      <w:r w:rsidRPr="00E873E3">
        <w:rPr>
          <w:rFonts w:ascii="Times New Roman" w:hAnsi="Times New Roman" w:cs="Times New Roman"/>
          <w:color w:val="151515"/>
          <w:shd w:val="clear" w:color="auto" w:fill="FFFFFF"/>
        </w:rPr>
        <w:t>). La recherche est enrichie par des entretiens menés avec ces apprenants dans lesquels ils expriment leur opinion concernant l'impact des activités en ligne sur l'évolution de leur expression orale. Dans cette contribution, l'opérationnalisation et les critères mis en considération de l'analyse de la précision linguistique seront d'abord expliqués. Ensuite, la différence entre la précision linguistique au début et à la fin du cours sera présentée à l'aide du pourcentage d'erreurs et de quelques exemples concrets des difficultés langagières. À la fin, les résultats de cette analyse seront comparés avec les données des entretiens pour en déduire plus en détail l'influence du dispositif sur l'évolution de la précision linguistique des apprenants. Dans l'avenir, la recherche sera complétée par deux autres aspects du modèle CAF : la complexité et l'aisance. L'ensemble des résultats pourra contribuer à une meilleure qualité des cours de FLE proposés à distance par l'Université Masaryk</w:t>
      </w:r>
      <w:r>
        <w:rPr>
          <w:rFonts w:ascii="Times New Roman" w:hAnsi="Times New Roman" w:cs="Times New Roman"/>
          <w:color w:val="151515"/>
          <w:shd w:val="clear" w:color="auto" w:fill="FFFFFF"/>
        </w:rPr>
        <w:t>.</w:t>
      </w:r>
      <w:r w:rsidR="00EF7804">
        <w:rPr>
          <w:rFonts w:ascii="Times New Roman" w:eastAsia="Times New Roman" w:hAnsi="Times New Roman" w:cs="Times New Roman"/>
        </w:rPr>
        <w:t xml:space="preserve"> </w:t>
      </w:r>
    </w:p>
    <w:p w14:paraId="0000000E" w14:textId="77777777" w:rsidR="00A62247" w:rsidRDefault="00A62247">
      <w:pPr>
        <w:jc w:val="both"/>
        <w:rPr>
          <w:rFonts w:ascii="Times New Roman" w:eastAsia="Times New Roman" w:hAnsi="Times New Roman" w:cs="Times New Roman"/>
          <w:sz w:val="20"/>
          <w:szCs w:val="20"/>
        </w:rPr>
      </w:pPr>
    </w:p>
    <w:p w14:paraId="00000014" w14:textId="78127A33" w:rsidR="00A62247" w:rsidRDefault="0083053C">
      <w:pPr>
        <w:ind w:left="283" w:hanging="283"/>
        <w:jc w:val="both"/>
        <w:rPr>
          <w:rFonts w:ascii="Times New Roman" w:eastAsia="Times New Roman" w:hAnsi="Times New Roman" w:cs="Times New Roman"/>
          <w:sz w:val="20"/>
          <w:szCs w:val="20"/>
        </w:rPr>
      </w:pPr>
      <w:r w:rsidRPr="00E873E3">
        <w:rPr>
          <w:rFonts w:ascii="Times New Roman" w:eastAsia="Times New Roman" w:hAnsi="Times New Roman" w:cs="Times New Roman"/>
          <w:sz w:val="20"/>
          <w:szCs w:val="20"/>
        </w:rPr>
        <w:t xml:space="preserve">Ellis, R. (2009). The </w:t>
      </w:r>
      <w:proofErr w:type="spellStart"/>
      <w:r w:rsidRPr="00E873E3">
        <w:rPr>
          <w:rFonts w:ascii="Times New Roman" w:eastAsia="Times New Roman" w:hAnsi="Times New Roman" w:cs="Times New Roman"/>
          <w:sz w:val="20"/>
          <w:szCs w:val="20"/>
        </w:rPr>
        <w:t>differential</w:t>
      </w:r>
      <w:proofErr w:type="spellEnd"/>
      <w:r w:rsidRPr="00E873E3">
        <w:rPr>
          <w:rFonts w:ascii="Times New Roman" w:eastAsia="Times New Roman" w:hAnsi="Times New Roman" w:cs="Times New Roman"/>
          <w:sz w:val="20"/>
          <w:szCs w:val="20"/>
        </w:rPr>
        <w:t xml:space="preserve"> </w:t>
      </w:r>
      <w:proofErr w:type="spellStart"/>
      <w:r w:rsidRPr="00E873E3">
        <w:rPr>
          <w:rFonts w:ascii="Times New Roman" w:eastAsia="Times New Roman" w:hAnsi="Times New Roman" w:cs="Times New Roman"/>
          <w:sz w:val="20"/>
          <w:szCs w:val="20"/>
        </w:rPr>
        <w:t>effects</w:t>
      </w:r>
      <w:proofErr w:type="spellEnd"/>
      <w:r w:rsidRPr="00E873E3">
        <w:rPr>
          <w:rFonts w:ascii="Times New Roman" w:eastAsia="Times New Roman" w:hAnsi="Times New Roman" w:cs="Times New Roman"/>
          <w:sz w:val="20"/>
          <w:szCs w:val="20"/>
        </w:rPr>
        <w:t xml:space="preserve"> of </w:t>
      </w:r>
      <w:proofErr w:type="spellStart"/>
      <w:r w:rsidRPr="00E873E3">
        <w:rPr>
          <w:rFonts w:ascii="Times New Roman" w:eastAsia="Times New Roman" w:hAnsi="Times New Roman" w:cs="Times New Roman"/>
          <w:sz w:val="20"/>
          <w:szCs w:val="20"/>
        </w:rPr>
        <w:t>three</w:t>
      </w:r>
      <w:proofErr w:type="spellEnd"/>
      <w:r w:rsidRPr="00E873E3">
        <w:rPr>
          <w:rFonts w:ascii="Times New Roman" w:eastAsia="Times New Roman" w:hAnsi="Times New Roman" w:cs="Times New Roman"/>
          <w:sz w:val="20"/>
          <w:szCs w:val="20"/>
        </w:rPr>
        <w:t xml:space="preserve"> types of </w:t>
      </w:r>
      <w:proofErr w:type="spellStart"/>
      <w:r w:rsidRPr="00E873E3">
        <w:rPr>
          <w:rFonts w:ascii="Times New Roman" w:eastAsia="Times New Roman" w:hAnsi="Times New Roman" w:cs="Times New Roman"/>
          <w:sz w:val="20"/>
          <w:szCs w:val="20"/>
        </w:rPr>
        <w:t>task</w:t>
      </w:r>
      <w:proofErr w:type="spellEnd"/>
      <w:r w:rsidRPr="00E873E3">
        <w:rPr>
          <w:rFonts w:ascii="Times New Roman" w:eastAsia="Times New Roman" w:hAnsi="Times New Roman" w:cs="Times New Roman"/>
          <w:sz w:val="20"/>
          <w:szCs w:val="20"/>
        </w:rPr>
        <w:t xml:space="preserve"> planning on the </w:t>
      </w:r>
      <w:proofErr w:type="spellStart"/>
      <w:r w:rsidRPr="00E873E3">
        <w:rPr>
          <w:rFonts w:ascii="Times New Roman" w:eastAsia="Times New Roman" w:hAnsi="Times New Roman" w:cs="Times New Roman"/>
          <w:sz w:val="20"/>
          <w:szCs w:val="20"/>
        </w:rPr>
        <w:t>fluency</w:t>
      </w:r>
      <w:proofErr w:type="spellEnd"/>
      <w:r w:rsidRPr="00E873E3">
        <w:rPr>
          <w:rFonts w:ascii="Times New Roman" w:eastAsia="Times New Roman" w:hAnsi="Times New Roman" w:cs="Times New Roman"/>
          <w:sz w:val="20"/>
          <w:szCs w:val="20"/>
        </w:rPr>
        <w:t xml:space="preserve">, </w:t>
      </w:r>
      <w:proofErr w:type="spellStart"/>
      <w:r w:rsidRPr="00E873E3">
        <w:rPr>
          <w:rFonts w:ascii="Times New Roman" w:eastAsia="Times New Roman" w:hAnsi="Times New Roman" w:cs="Times New Roman"/>
          <w:sz w:val="20"/>
          <w:szCs w:val="20"/>
        </w:rPr>
        <w:t>complexity</w:t>
      </w:r>
      <w:proofErr w:type="spellEnd"/>
      <w:r w:rsidRPr="00E873E3">
        <w:rPr>
          <w:rFonts w:ascii="Times New Roman" w:eastAsia="Times New Roman" w:hAnsi="Times New Roman" w:cs="Times New Roman"/>
          <w:sz w:val="20"/>
          <w:szCs w:val="20"/>
        </w:rPr>
        <w:t xml:space="preserve"> and </w:t>
      </w:r>
      <w:proofErr w:type="spellStart"/>
      <w:r w:rsidRPr="00E873E3">
        <w:rPr>
          <w:rFonts w:ascii="Times New Roman" w:eastAsia="Times New Roman" w:hAnsi="Times New Roman" w:cs="Times New Roman"/>
          <w:sz w:val="20"/>
          <w:szCs w:val="20"/>
        </w:rPr>
        <w:t>accuracy</w:t>
      </w:r>
      <w:proofErr w:type="spellEnd"/>
      <w:r w:rsidRPr="00E873E3">
        <w:rPr>
          <w:rFonts w:ascii="Times New Roman" w:eastAsia="Times New Roman" w:hAnsi="Times New Roman" w:cs="Times New Roman"/>
          <w:sz w:val="20"/>
          <w:szCs w:val="20"/>
        </w:rPr>
        <w:t xml:space="preserve"> in L2 oral production. </w:t>
      </w:r>
      <w:proofErr w:type="spellStart"/>
      <w:r w:rsidRPr="00E873E3">
        <w:rPr>
          <w:rFonts w:ascii="Times New Roman" w:eastAsia="Times New Roman" w:hAnsi="Times New Roman" w:cs="Times New Roman"/>
          <w:i/>
          <w:iCs/>
          <w:sz w:val="20"/>
          <w:szCs w:val="20"/>
        </w:rPr>
        <w:t>Applied</w:t>
      </w:r>
      <w:proofErr w:type="spellEnd"/>
      <w:r w:rsidRPr="00E873E3">
        <w:rPr>
          <w:rFonts w:ascii="Times New Roman" w:eastAsia="Times New Roman" w:hAnsi="Times New Roman" w:cs="Times New Roman"/>
          <w:i/>
          <w:iCs/>
          <w:sz w:val="20"/>
          <w:szCs w:val="20"/>
        </w:rPr>
        <w:t xml:space="preserve"> </w:t>
      </w:r>
      <w:proofErr w:type="spellStart"/>
      <w:r w:rsidRPr="00E873E3">
        <w:rPr>
          <w:rFonts w:ascii="Times New Roman" w:eastAsia="Times New Roman" w:hAnsi="Times New Roman" w:cs="Times New Roman"/>
          <w:i/>
          <w:iCs/>
          <w:sz w:val="20"/>
          <w:szCs w:val="20"/>
        </w:rPr>
        <w:t>Linguistics</w:t>
      </w:r>
      <w:proofErr w:type="spellEnd"/>
      <w:r w:rsidRPr="00E873E3">
        <w:rPr>
          <w:rFonts w:ascii="Times New Roman" w:eastAsia="Times New Roman" w:hAnsi="Times New Roman" w:cs="Times New Roman"/>
          <w:sz w:val="20"/>
          <w:szCs w:val="20"/>
        </w:rPr>
        <w:t xml:space="preserve"> </w:t>
      </w:r>
      <w:r w:rsidRPr="00E873E3">
        <w:rPr>
          <w:rFonts w:ascii="Times New Roman" w:eastAsia="Times New Roman" w:hAnsi="Times New Roman" w:cs="Times New Roman"/>
          <w:i/>
          <w:iCs/>
          <w:sz w:val="20"/>
          <w:szCs w:val="20"/>
        </w:rPr>
        <w:t>30</w:t>
      </w:r>
      <w:r w:rsidRPr="00E873E3">
        <w:rPr>
          <w:rFonts w:ascii="Times New Roman" w:eastAsia="Times New Roman" w:hAnsi="Times New Roman" w:cs="Times New Roman"/>
          <w:sz w:val="20"/>
          <w:szCs w:val="20"/>
        </w:rPr>
        <w:t xml:space="preserve">(4), 474-509. </w:t>
      </w:r>
      <w:hyperlink r:id="rId4" w:history="1">
        <w:r w:rsidRPr="00E873E3">
          <w:rPr>
            <w:rFonts w:ascii="Times New Roman" w:eastAsia="Times New Roman" w:hAnsi="Times New Roman" w:cs="Times New Roman"/>
            <w:sz w:val="20"/>
            <w:szCs w:val="20"/>
          </w:rPr>
          <w:t>https://doi.org/10.1093/applin/amp042</w:t>
        </w:r>
      </w:hyperlink>
    </w:p>
    <w:p w14:paraId="5F42399C" w14:textId="2BCE3EED" w:rsidR="0083053C" w:rsidRPr="00E873E3" w:rsidRDefault="0083053C" w:rsidP="0083053C">
      <w:pPr>
        <w:ind w:left="283" w:hanging="283"/>
        <w:jc w:val="both"/>
        <w:rPr>
          <w:rFonts w:ascii="Times New Roman" w:eastAsia="Times New Roman" w:hAnsi="Times New Roman" w:cs="Times New Roman"/>
          <w:sz w:val="20"/>
          <w:szCs w:val="20"/>
        </w:rPr>
      </w:pPr>
      <w:proofErr w:type="spellStart"/>
      <w:r w:rsidRPr="00E873E3">
        <w:rPr>
          <w:rFonts w:ascii="Times New Roman" w:eastAsia="Times New Roman" w:hAnsi="Times New Roman" w:cs="Times New Roman"/>
          <w:sz w:val="20"/>
          <w:szCs w:val="20"/>
        </w:rPr>
        <w:t>Housen</w:t>
      </w:r>
      <w:proofErr w:type="spellEnd"/>
      <w:r w:rsidRPr="00E873E3">
        <w:rPr>
          <w:rFonts w:ascii="Times New Roman" w:eastAsia="Times New Roman" w:hAnsi="Times New Roman" w:cs="Times New Roman"/>
          <w:sz w:val="20"/>
          <w:szCs w:val="20"/>
        </w:rPr>
        <w:t xml:space="preserve">, A., </w:t>
      </w:r>
      <w:proofErr w:type="spellStart"/>
      <w:r w:rsidRPr="00E873E3">
        <w:rPr>
          <w:rFonts w:ascii="Times New Roman" w:eastAsia="Times New Roman" w:hAnsi="Times New Roman" w:cs="Times New Roman"/>
          <w:sz w:val="20"/>
          <w:szCs w:val="20"/>
        </w:rPr>
        <w:t>Kuiken</w:t>
      </w:r>
      <w:proofErr w:type="spellEnd"/>
      <w:r w:rsidRPr="00E873E3">
        <w:rPr>
          <w:rFonts w:ascii="Times New Roman" w:eastAsia="Times New Roman" w:hAnsi="Times New Roman" w:cs="Times New Roman"/>
          <w:sz w:val="20"/>
          <w:szCs w:val="20"/>
        </w:rPr>
        <w:t xml:space="preserve">, F., </w:t>
      </w:r>
      <w:r w:rsidR="00BF2942">
        <w:rPr>
          <w:rFonts w:ascii="Times New Roman" w:eastAsia="Times New Roman" w:hAnsi="Times New Roman" w:cs="Times New Roman"/>
          <w:sz w:val="20"/>
          <w:szCs w:val="20"/>
        </w:rPr>
        <w:t>&amp;</w:t>
      </w:r>
      <w:r w:rsidRPr="00E873E3">
        <w:rPr>
          <w:rFonts w:ascii="Times New Roman" w:eastAsia="Times New Roman" w:hAnsi="Times New Roman" w:cs="Times New Roman"/>
          <w:sz w:val="20"/>
          <w:szCs w:val="20"/>
        </w:rPr>
        <w:t xml:space="preserve"> </w:t>
      </w:r>
      <w:proofErr w:type="spellStart"/>
      <w:r w:rsidRPr="00E873E3">
        <w:rPr>
          <w:rFonts w:ascii="Times New Roman" w:eastAsia="Times New Roman" w:hAnsi="Times New Roman" w:cs="Times New Roman"/>
          <w:sz w:val="20"/>
          <w:szCs w:val="20"/>
        </w:rPr>
        <w:t>Vedder</w:t>
      </w:r>
      <w:proofErr w:type="spellEnd"/>
      <w:r w:rsidRPr="00E873E3">
        <w:rPr>
          <w:rFonts w:ascii="Times New Roman" w:eastAsia="Times New Roman" w:hAnsi="Times New Roman" w:cs="Times New Roman"/>
          <w:sz w:val="20"/>
          <w:szCs w:val="20"/>
        </w:rPr>
        <w:t xml:space="preserve">, I. (2012). </w:t>
      </w:r>
      <w:r w:rsidRPr="00E873E3">
        <w:rPr>
          <w:rFonts w:ascii="Times New Roman" w:eastAsia="Times New Roman" w:hAnsi="Times New Roman" w:cs="Times New Roman"/>
          <w:i/>
          <w:iCs/>
          <w:sz w:val="20"/>
          <w:szCs w:val="20"/>
        </w:rPr>
        <w:t xml:space="preserve">Dimensions of L2 performance and </w:t>
      </w:r>
      <w:proofErr w:type="spellStart"/>
      <w:r w:rsidRPr="00E873E3">
        <w:rPr>
          <w:rFonts w:ascii="Times New Roman" w:eastAsia="Times New Roman" w:hAnsi="Times New Roman" w:cs="Times New Roman"/>
          <w:i/>
          <w:iCs/>
          <w:sz w:val="20"/>
          <w:szCs w:val="20"/>
        </w:rPr>
        <w:t>proficiency</w:t>
      </w:r>
      <w:proofErr w:type="spellEnd"/>
      <w:r w:rsidRPr="00E873E3">
        <w:rPr>
          <w:rFonts w:ascii="Times New Roman" w:eastAsia="Times New Roman" w:hAnsi="Times New Roman" w:cs="Times New Roman"/>
          <w:i/>
          <w:iCs/>
          <w:sz w:val="20"/>
          <w:szCs w:val="20"/>
        </w:rPr>
        <w:t xml:space="preserve">. </w:t>
      </w:r>
      <w:proofErr w:type="spellStart"/>
      <w:r w:rsidRPr="00E873E3">
        <w:rPr>
          <w:rFonts w:ascii="Times New Roman" w:eastAsia="Times New Roman" w:hAnsi="Times New Roman" w:cs="Times New Roman"/>
          <w:i/>
          <w:iCs/>
          <w:sz w:val="20"/>
          <w:szCs w:val="20"/>
        </w:rPr>
        <w:t>Complexity</w:t>
      </w:r>
      <w:proofErr w:type="spellEnd"/>
      <w:r w:rsidRPr="00E873E3">
        <w:rPr>
          <w:rFonts w:ascii="Times New Roman" w:eastAsia="Times New Roman" w:hAnsi="Times New Roman" w:cs="Times New Roman"/>
          <w:i/>
          <w:iCs/>
          <w:sz w:val="20"/>
          <w:szCs w:val="20"/>
        </w:rPr>
        <w:t xml:space="preserve">, </w:t>
      </w:r>
      <w:proofErr w:type="spellStart"/>
      <w:r w:rsidRPr="00E873E3">
        <w:rPr>
          <w:rFonts w:ascii="Times New Roman" w:eastAsia="Times New Roman" w:hAnsi="Times New Roman" w:cs="Times New Roman"/>
          <w:i/>
          <w:iCs/>
          <w:sz w:val="20"/>
          <w:szCs w:val="20"/>
        </w:rPr>
        <w:t>accuracy</w:t>
      </w:r>
      <w:proofErr w:type="spellEnd"/>
      <w:r w:rsidRPr="00E873E3">
        <w:rPr>
          <w:rFonts w:ascii="Times New Roman" w:eastAsia="Times New Roman" w:hAnsi="Times New Roman" w:cs="Times New Roman"/>
          <w:i/>
          <w:iCs/>
          <w:sz w:val="20"/>
          <w:szCs w:val="20"/>
        </w:rPr>
        <w:t xml:space="preserve"> and </w:t>
      </w:r>
      <w:proofErr w:type="spellStart"/>
      <w:r w:rsidRPr="00E873E3">
        <w:rPr>
          <w:rFonts w:ascii="Times New Roman" w:eastAsia="Times New Roman" w:hAnsi="Times New Roman" w:cs="Times New Roman"/>
          <w:i/>
          <w:iCs/>
          <w:sz w:val="20"/>
          <w:szCs w:val="20"/>
        </w:rPr>
        <w:t>fluency</w:t>
      </w:r>
      <w:proofErr w:type="spellEnd"/>
      <w:r w:rsidRPr="00E873E3">
        <w:rPr>
          <w:rFonts w:ascii="Times New Roman" w:eastAsia="Times New Roman" w:hAnsi="Times New Roman" w:cs="Times New Roman"/>
          <w:i/>
          <w:iCs/>
          <w:sz w:val="20"/>
          <w:szCs w:val="20"/>
        </w:rPr>
        <w:t xml:space="preserve"> in SLA.</w:t>
      </w:r>
      <w:r w:rsidRPr="00E873E3">
        <w:rPr>
          <w:rFonts w:ascii="Times New Roman" w:eastAsia="Times New Roman" w:hAnsi="Times New Roman" w:cs="Times New Roman"/>
          <w:sz w:val="20"/>
          <w:szCs w:val="20"/>
        </w:rPr>
        <w:t xml:space="preserve"> </w:t>
      </w:r>
      <w:proofErr w:type="gramStart"/>
      <w:r w:rsidR="00984BDE">
        <w:rPr>
          <w:rFonts w:ascii="Times New Roman" w:eastAsia="Times New Roman" w:hAnsi="Times New Roman" w:cs="Times New Roman"/>
          <w:sz w:val="20"/>
          <w:szCs w:val="20"/>
        </w:rPr>
        <w:t>Amsterdam:</w:t>
      </w:r>
      <w:proofErr w:type="gramEnd"/>
      <w:r w:rsidR="00984BDE">
        <w:rPr>
          <w:rFonts w:ascii="Times New Roman" w:eastAsia="Times New Roman" w:hAnsi="Times New Roman" w:cs="Times New Roman"/>
          <w:sz w:val="20"/>
          <w:szCs w:val="20"/>
        </w:rPr>
        <w:t xml:space="preserve"> </w:t>
      </w:r>
      <w:r w:rsidRPr="00E873E3">
        <w:rPr>
          <w:rFonts w:ascii="Times New Roman" w:eastAsia="Times New Roman" w:hAnsi="Times New Roman" w:cs="Times New Roman"/>
          <w:sz w:val="20"/>
          <w:szCs w:val="20"/>
        </w:rPr>
        <w:t xml:space="preserve">John Benjamins </w:t>
      </w:r>
      <w:proofErr w:type="spellStart"/>
      <w:r w:rsidRPr="00E873E3">
        <w:rPr>
          <w:rFonts w:ascii="Times New Roman" w:eastAsia="Times New Roman" w:hAnsi="Times New Roman" w:cs="Times New Roman"/>
          <w:sz w:val="20"/>
          <w:szCs w:val="20"/>
        </w:rPr>
        <w:t>Publishing</w:t>
      </w:r>
      <w:proofErr w:type="spellEnd"/>
      <w:r w:rsidRPr="00E873E3">
        <w:rPr>
          <w:rFonts w:ascii="Times New Roman" w:eastAsia="Times New Roman" w:hAnsi="Times New Roman" w:cs="Times New Roman"/>
          <w:sz w:val="20"/>
          <w:szCs w:val="20"/>
        </w:rPr>
        <w:t xml:space="preserve"> </w:t>
      </w:r>
      <w:proofErr w:type="spellStart"/>
      <w:r w:rsidRPr="00E873E3">
        <w:rPr>
          <w:rFonts w:ascii="Times New Roman" w:eastAsia="Times New Roman" w:hAnsi="Times New Roman" w:cs="Times New Roman"/>
          <w:sz w:val="20"/>
          <w:szCs w:val="20"/>
        </w:rPr>
        <w:t>Company</w:t>
      </w:r>
      <w:proofErr w:type="spellEnd"/>
      <w:r w:rsidRPr="00E873E3">
        <w:rPr>
          <w:rFonts w:ascii="Times New Roman" w:eastAsia="Times New Roman" w:hAnsi="Times New Roman" w:cs="Times New Roman"/>
          <w:sz w:val="20"/>
          <w:szCs w:val="20"/>
        </w:rPr>
        <w:t>.</w:t>
      </w:r>
    </w:p>
    <w:p w14:paraId="3942DDD1" w14:textId="496ACDF4" w:rsidR="0083053C" w:rsidRDefault="0083053C" w:rsidP="0083053C">
      <w:pPr>
        <w:ind w:left="283" w:hanging="283"/>
        <w:jc w:val="both"/>
        <w:rPr>
          <w:rFonts w:ascii="Times New Roman" w:eastAsia="Times New Roman" w:hAnsi="Times New Roman" w:cs="Times New Roman"/>
          <w:sz w:val="20"/>
          <w:szCs w:val="20"/>
        </w:rPr>
      </w:pPr>
      <w:r w:rsidRPr="00E873E3">
        <w:rPr>
          <w:rFonts w:ascii="Times New Roman" w:eastAsia="Times New Roman" w:hAnsi="Times New Roman" w:cs="Times New Roman"/>
          <w:sz w:val="20"/>
          <w:szCs w:val="20"/>
        </w:rPr>
        <w:t xml:space="preserve">Michel, M. (2017). </w:t>
      </w:r>
      <w:proofErr w:type="spellStart"/>
      <w:r w:rsidRPr="00E873E3">
        <w:rPr>
          <w:rFonts w:ascii="Times New Roman" w:eastAsia="Times New Roman" w:hAnsi="Times New Roman" w:cs="Times New Roman"/>
          <w:sz w:val="20"/>
          <w:szCs w:val="20"/>
        </w:rPr>
        <w:t>Complexity</w:t>
      </w:r>
      <w:proofErr w:type="spellEnd"/>
      <w:r w:rsidRPr="00E873E3">
        <w:rPr>
          <w:rFonts w:ascii="Times New Roman" w:eastAsia="Times New Roman" w:hAnsi="Times New Roman" w:cs="Times New Roman"/>
          <w:sz w:val="20"/>
          <w:szCs w:val="20"/>
        </w:rPr>
        <w:t xml:space="preserve">, </w:t>
      </w:r>
      <w:proofErr w:type="spellStart"/>
      <w:r w:rsidRPr="00E873E3">
        <w:rPr>
          <w:rFonts w:ascii="Times New Roman" w:eastAsia="Times New Roman" w:hAnsi="Times New Roman" w:cs="Times New Roman"/>
          <w:sz w:val="20"/>
          <w:szCs w:val="20"/>
        </w:rPr>
        <w:t>accuracy</w:t>
      </w:r>
      <w:proofErr w:type="spellEnd"/>
      <w:r w:rsidRPr="00E873E3">
        <w:rPr>
          <w:rFonts w:ascii="Times New Roman" w:eastAsia="Times New Roman" w:hAnsi="Times New Roman" w:cs="Times New Roman"/>
          <w:sz w:val="20"/>
          <w:szCs w:val="20"/>
        </w:rPr>
        <w:t xml:space="preserve"> and </w:t>
      </w:r>
      <w:proofErr w:type="spellStart"/>
      <w:r w:rsidRPr="00E873E3">
        <w:rPr>
          <w:rFonts w:ascii="Times New Roman" w:eastAsia="Times New Roman" w:hAnsi="Times New Roman" w:cs="Times New Roman"/>
          <w:sz w:val="20"/>
          <w:szCs w:val="20"/>
        </w:rPr>
        <w:t>fluency</w:t>
      </w:r>
      <w:proofErr w:type="spellEnd"/>
      <w:r w:rsidRPr="00E873E3">
        <w:rPr>
          <w:rFonts w:ascii="Times New Roman" w:eastAsia="Times New Roman" w:hAnsi="Times New Roman" w:cs="Times New Roman"/>
          <w:sz w:val="20"/>
          <w:szCs w:val="20"/>
        </w:rPr>
        <w:t xml:space="preserve"> (CAF). Dans S. Loewen et M. Sato (</w:t>
      </w:r>
      <w:proofErr w:type="spellStart"/>
      <w:r w:rsidRPr="00E873E3">
        <w:rPr>
          <w:rFonts w:ascii="Times New Roman" w:eastAsia="Times New Roman" w:hAnsi="Times New Roman" w:cs="Times New Roman"/>
          <w:sz w:val="20"/>
          <w:szCs w:val="20"/>
        </w:rPr>
        <w:t>Éds</w:t>
      </w:r>
      <w:proofErr w:type="spellEnd"/>
      <w:r w:rsidRPr="00E873E3">
        <w:rPr>
          <w:rFonts w:ascii="Times New Roman" w:eastAsia="Times New Roman" w:hAnsi="Times New Roman" w:cs="Times New Roman"/>
          <w:sz w:val="20"/>
          <w:szCs w:val="20"/>
        </w:rPr>
        <w:t xml:space="preserve">), </w:t>
      </w:r>
      <w:r w:rsidRPr="0083053C">
        <w:rPr>
          <w:rFonts w:ascii="Times New Roman" w:eastAsia="Times New Roman" w:hAnsi="Times New Roman" w:cs="Times New Roman"/>
          <w:i/>
          <w:iCs/>
          <w:sz w:val="20"/>
          <w:szCs w:val="20"/>
        </w:rPr>
        <w:t xml:space="preserve">The Routledge </w:t>
      </w:r>
      <w:proofErr w:type="spellStart"/>
      <w:r w:rsidRPr="0083053C">
        <w:rPr>
          <w:rFonts w:ascii="Times New Roman" w:eastAsia="Times New Roman" w:hAnsi="Times New Roman" w:cs="Times New Roman"/>
          <w:i/>
          <w:iCs/>
          <w:sz w:val="20"/>
          <w:szCs w:val="20"/>
        </w:rPr>
        <w:t>Handbook</w:t>
      </w:r>
      <w:proofErr w:type="spellEnd"/>
      <w:r w:rsidRPr="0083053C">
        <w:rPr>
          <w:rFonts w:ascii="Times New Roman" w:eastAsia="Times New Roman" w:hAnsi="Times New Roman" w:cs="Times New Roman"/>
          <w:i/>
          <w:iCs/>
          <w:sz w:val="20"/>
          <w:szCs w:val="20"/>
        </w:rPr>
        <w:t xml:space="preserve"> of </w:t>
      </w:r>
      <w:proofErr w:type="spellStart"/>
      <w:r w:rsidRPr="0083053C">
        <w:rPr>
          <w:rFonts w:ascii="Times New Roman" w:eastAsia="Times New Roman" w:hAnsi="Times New Roman" w:cs="Times New Roman"/>
          <w:i/>
          <w:iCs/>
          <w:sz w:val="20"/>
          <w:szCs w:val="20"/>
        </w:rPr>
        <w:t>instructed</w:t>
      </w:r>
      <w:proofErr w:type="spellEnd"/>
      <w:r w:rsidRPr="0083053C">
        <w:rPr>
          <w:rFonts w:ascii="Times New Roman" w:eastAsia="Times New Roman" w:hAnsi="Times New Roman" w:cs="Times New Roman"/>
          <w:i/>
          <w:iCs/>
          <w:sz w:val="20"/>
          <w:szCs w:val="20"/>
        </w:rPr>
        <w:t xml:space="preserve"> second </w:t>
      </w:r>
      <w:proofErr w:type="spellStart"/>
      <w:r w:rsidRPr="0083053C">
        <w:rPr>
          <w:rFonts w:ascii="Times New Roman" w:eastAsia="Times New Roman" w:hAnsi="Times New Roman" w:cs="Times New Roman"/>
          <w:i/>
          <w:iCs/>
          <w:sz w:val="20"/>
          <w:szCs w:val="20"/>
        </w:rPr>
        <w:t>language</w:t>
      </w:r>
      <w:proofErr w:type="spellEnd"/>
      <w:r w:rsidRPr="0083053C">
        <w:rPr>
          <w:rFonts w:ascii="Times New Roman" w:eastAsia="Times New Roman" w:hAnsi="Times New Roman" w:cs="Times New Roman"/>
          <w:i/>
          <w:iCs/>
          <w:sz w:val="20"/>
          <w:szCs w:val="20"/>
        </w:rPr>
        <w:t xml:space="preserve"> acquisition</w:t>
      </w:r>
      <w:r w:rsidRPr="00E873E3">
        <w:rPr>
          <w:rFonts w:ascii="Times New Roman" w:eastAsia="Times New Roman" w:hAnsi="Times New Roman" w:cs="Times New Roman"/>
          <w:sz w:val="20"/>
          <w:szCs w:val="20"/>
        </w:rPr>
        <w:t xml:space="preserve">. </w:t>
      </w:r>
      <w:proofErr w:type="gramStart"/>
      <w:r w:rsidR="00F80322">
        <w:rPr>
          <w:rFonts w:ascii="Times New Roman" w:eastAsia="Times New Roman" w:hAnsi="Times New Roman" w:cs="Times New Roman"/>
          <w:sz w:val="20"/>
          <w:szCs w:val="20"/>
        </w:rPr>
        <w:t>Londres</w:t>
      </w:r>
      <w:r w:rsidR="003E0360">
        <w:rPr>
          <w:rFonts w:ascii="Times New Roman" w:eastAsia="Times New Roman" w:hAnsi="Times New Roman" w:cs="Times New Roman"/>
          <w:sz w:val="20"/>
          <w:szCs w:val="20"/>
        </w:rPr>
        <w:t>:</w:t>
      </w:r>
      <w:proofErr w:type="gramEnd"/>
      <w:r w:rsidR="003E0360">
        <w:rPr>
          <w:rFonts w:ascii="Times New Roman" w:eastAsia="Times New Roman" w:hAnsi="Times New Roman" w:cs="Times New Roman"/>
          <w:sz w:val="20"/>
          <w:szCs w:val="20"/>
        </w:rPr>
        <w:t xml:space="preserve"> </w:t>
      </w:r>
      <w:r w:rsidRPr="00E873E3">
        <w:rPr>
          <w:rFonts w:ascii="Times New Roman" w:eastAsia="Times New Roman" w:hAnsi="Times New Roman" w:cs="Times New Roman"/>
          <w:sz w:val="20"/>
          <w:szCs w:val="20"/>
        </w:rPr>
        <w:t>Routledge.</w:t>
      </w:r>
    </w:p>
    <w:p w14:paraId="3F21EB29" w14:textId="2369799E" w:rsidR="0083053C" w:rsidRDefault="0083053C" w:rsidP="008A567A">
      <w:pPr>
        <w:ind w:left="283" w:hanging="283"/>
        <w:jc w:val="both"/>
        <w:rPr>
          <w:rFonts w:ascii="Times New Roman" w:eastAsia="Times New Roman" w:hAnsi="Times New Roman" w:cs="Times New Roman"/>
          <w:sz w:val="20"/>
          <w:szCs w:val="20"/>
        </w:rPr>
      </w:pPr>
      <w:r w:rsidRPr="00E873E3">
        <w:rPr>
          <w:rFonts w:ascii="Times New Roman" w:eastAsia="Times New Roman" w:hAnsi="Times New Roman" w:cs="Times New Roman"/>
          <w:sz w:val="20"/>
          <w:szCs w:val="20"/>
        </w:rPr>
        <w:t>Van </w:t>
      </w:r>
      <w:proofErr w:type="spellStart"/>
      <w:r w:rsidRPr="00E873E3">
        <w:rPr>
          <w:rFonts w:ascii="Times New Roman" w:eastAsia="Times New Roman" w:hAnsi="Times New Roman" w:cs="Times New Roman"/>
          <w:sz w:val="20"/>
          <w:szCs w:val="20"/>
        </w:rPr>
        <w:t>Daele</w:t>
      </w:r>
      <w:proofErr w:type="spellEnd"/>
      <w:r w:rsidRPr="00E873E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E873E3">
        <w:rPr>
          <w:rFonts w:ascii="Times New Roman" w:eastAsia="Times New Roman" w:hAnsi="Times New Roman" w:cs="Times New Roman"/>
          <w:sz w:val="20"/>
          <w:szCs w:val="20"/>
        </w:rPr>
        <w:t>S.,</w:t>
      </w:r>
      <w:r>
        <w:rPr>
          <w:rFonts w:ascii="Times New Roman" w:eastAsia="Times New Roman" w:hAnsi="Times New Roman" w:cs="Times New Roman"/>
          <w:sz w:val="20"/>
          <w:szCs w:val="20"/>
        </w:rPr>
        <w:t xml:space="preserve"> </w:t>
      </w:r>
      <w:proofErr w:type="spellStart"/>
      <w:r w:rsidRPr="00E873E3">
        <w:rPr>
          <w:rFonts w:ascii="Times New Roman" w:eastAsia="Times New Roman" w:hAnsi="Times New Roman" w:cs="Times New Roman"/>
          <w:sz w:val="20"/>
          <w:szCs w:val="20"/>
        </w:rPr>
        <w:t>Housen</w:t>
      </w:r>
      <w:proofErr w:type="spellEnd"/>
      <w:r w:rsidRPr="00E873E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E873E3">
        <w:rPr>
          <w:rFonts w:ascii="Times New Roman" w:eastAsia="Times New Roman" w:hAnsi="Times New Roman" w:cs="Times New Roman"/>
          <w:sz w:val="20"/>
          <w:szCs w:val="20"/>
        </w:rPr>
        <w:t>A.,</w:t>
      </w:r>
      <w:r>
        <w:rPr>
          <w:rFonts w:ascii="Times New Roman" w:eastAsia="Times New Roman" w:hAnsi="Times New Roman" w:cs="Times New Roman"/>
          <w:sz w:val="20"/>
          <w:szCs w:val="20"/>
        </w:rPr>
        <w:t xml:space="preserve"> </w:t>
      </w:r>
      <w:r w:rsidR="00BF2942">
        <w:rPr>
          <w:rFonts w:ascii="Times New Roman" w:eastAsia="Times New Roman" w:hAnsi="Times New Roman" w:cs="Times New Roman"/>
          <w:sz w:val="20"/>
          <w:szCs w:val="20"/>
        </w:rPr>
        <w:t>&amp;</w:t>
      </w:r>
      <w:r>
        <w:rPr>
          <w:rFonts w:ascii="Times New Roman" w:eastAsia="Times New Roman" w:hAnsi="Times New Roman" w:cs="Times New Roman"/>
          <w:sz w:val="20"/>
          <w:szCs w:val="20"/>
        </w:rPr>
        <w:t xml:space="preserve"> </w:t>
      </w:r>
      <w:r w:rsidRPr="00E873E3">
        <w:rPr>
          <w:rFonts w:ascii="Times New Roman" w:eastAsia="Times New Roman" w:hAnsi="Times New Roman" w:cs="Times New Roman"/>
          <w:sz w:val="20"/>
          <w:szCs w:val="20"/>
        </w:rPr>
        <w:t>Pierrard,</w:t>
      </w:r>
      <w:r>
        <w:rPr>
          <w:rFonts w:ascii="Times New Roman" w:eastAsia="Times New Roman" w:hAnsi="Times New Roman" w:cs="Times New Roman"/>
          <w:sz w:val="20"/>
          <w:szCs w:val="20"/>
        </w:rPr>
        <w:t xml:space="preserve"> </w:t>
      </w:r>
      <w:r w:rsidRPr="00E873E3">
        <w:rPr>
          <w:rFonts w:ascii="Times New Roman" w:eastAsia="Times New Roman" w:hAnsi="Times New Roman" w:cs="Times New Roman"/>
          <w:sz w:val="20"/>
          <w:szCs w:val="20"/>
        </w:rPr>
        <w:t>M.</w:t>
      </w:r>
      <w:r>
        <w:rPr>
          <w:rFonts w:ascii="Times New Roman" w:eastAsia="Times New Roman" w:hAnsi="Times New Roman" w:cs="Times New Roman"/>
          <w:sz w:val="20"/>
          <w:szCs w:val="20"/>
        </w:rPr>
        <w:t xml:space="preserve"> (</w:t>
      </w:r>
      <w:r w:rsidRPr="00E873E3">
        <w:rPr>
          <w:rFonts w:ascii="Times New Roman" w:eastAsia="Times New Roman" w:hAnsi="Times New Roman" w:cs="Times New Roman"/>
          <w:sz w:val="20"/>
          <w:szCs w:val="20"/>
        </w:rPr>
        <w:t>2008).</w:t>
      </w:r>
      <w:r>
        <w:rPr>
          <w:rFonts w:ascii="Times New Roman" w:eastAsia="Times New Roman" w:hAnsi="Times New Roman" w:cs="Times New Roman"/>
          <w:sz w:val="20"/>
          <w:szCs w:val="20"/>
        </w:rPr>
        <w:t xml:space="preserve"> </w:t>
      </w:r>
      <w:r w:rsidRPr="00E873E3">
        <w:rPr>
          <w:rFonts w:ascii="Times New Roman" w:eastAsia="Times New Roman" w:hAnsi="Times New Roman" w:cs="Times New Roman"/>
          <w:sz w:val="20"/>
          <w:szCs w:val="20"/>
        </w:rPr>
        <w:t>Fluidité,</w:t>
      </w:r>
      <w:r>
        <w:rPr>
          <w:rFonts w:ascii="Times New Roman" w:eastAsia="Times New Roman" w:hAnsi="Times New Roman" w:cs="Times New Roman"/>
          <w:sz w:val="20"/>
          <w:szCs w:val="20"/>
        </w:rPr>
        <w:t xml:space="preserve"> </w:t>
      </w:r>
      <w:r w:rsidRPr="00E873E3">
        <w:rPr>
          <w:rFonts w:ascii="Times New Roman" w:eastAsia="Times New Roman" w:hAnsi="Times New Roman" w:cs="Times New Roman"/>
          <w:sz w:val="20"/>
          <w:szCs w:val="20"/>
        </w:rPr>
        <w:t>précision</w:t>
      </w:r>
      <w:r>
        <w:rPr>
          <w:rFonts w:ascii="Times New Roman" w:eastAsia="Times New Roman" w:hAnsi="Times New Roman" w:cs="Times New Roman"/>
          <w:sz w:val="20"/>
          <w:szCs w:val="20"/>
        </w:rPr>
        <w:t xml:space="preserve"> </w:t>
      </w:r>
      <w:r w:rsidRPr="00E873E3">
        <w:rPr>
          <w:rFonts w:ascii="Times New Roman" w:eastAsia="Times New Roman" w:hAnsi="Times New Roman" w:cs="Times New Roman"/>
          <w:sz w:val="20"/>
          <w:szCs w:val="20"/>
        </w:rPr>
        <w:t>et</w:t>
      </w:r>
      <w:r>
        <w:rPr>
          <w:rFonts w:ascii="Times New Roman" w:eastAsia="Times New Roman" w:hAnsi="Times New Roman" w:cs="Times New Roman"/>
          <w:sz w:val="20"/>
          <w:szCs w:val="20"/>
        </w:rPr>
        <w:t xml:space="preserve"> c</w:t>
      </w:r>
      <w:r w:rsidRPr="00E873E3">
        <w:rPr>
          <w:rFonts w:ascii="Times New Roman" w:eastAsia="Times New Roman" w:hAnsi="Times New Roman" w:cs="Times New Roman"/>
          <w:sz w:val="20"/>
          <w:szCs w:val="20"/>
        </w:rPr>
        <w:t>omplexité</w:t>
      </w:r>
      <w:r>
        <w:rPr>
          <w:rFonts w:ascii="Times New Roman" w:eastAsia="Times New Roman" w:hAnsi="Times New Roman" w:cs="Times New Roman"/>
          <w:sz w:val="20"/>
          <w:szCs w:val="20"/>
        </w:rPr>
        <w:t xml:space="preserve"> </w:t>
      </w:r>
      <w:r w:rsidRPr="00E873E3">
        <w:rPr>
          <w:rFonts w:ascii="Times New Roman" w:eastAsia="Times New Roman" w:hAnsi="Times New Roman" w:cs="Times New Roman"/>
          <w:sz w:val="20"/>
          <w:szCs w:val="20"/>
        </w:rPr>
        <w:t>dans</w:t>
      </w:r>
      <w:r>
        <w:rPr>
          <w:rFonts w:ascii="Times New Roman" w:eastAsia="Times New Roman" w:hAnsi="Times New Roman" w:cs="Times New Roman"/>
          <w:sz w:val="20"/>
          <w:szCs w:val="20"/>
        </w:rPr>
        <w:t xml:space="preserve"> l’</w:t>
      </w:r>
      <w:r w:rsidRPr="00E873E3">
        <w:rPr>
          <w:rFonts w:ascii="Times New Roman" w:eastAsia="Times New Roman" w:hAnsi="Times New Roman" w:cs="Times New Roman"/>
          <w:sz w:val="20"/>
          <w:szCs w:val="20"/>
        </w:rPr>
        <w:t>appropriation</w:t>
      </w:r>
      <w:r>
        <w:rPr>
          <w:rFonts w:ascii="Times New Roman" w:eastAsia="Times New Roman" w:hAnsi="Times New Roman" w:cs="Times New Roman"/>
          <w:sz w:val="20"/>
          <w:szCs w:val="20"/>
        </w:rPr>
        <w:t xml:space="preserve"> </w:t>
      </w:r>
      <w:r w:rsidRPr="00E873E3">
        <w:rPr>
          <w:rFonts w:ascii="Times New Roman" w:eastAsia="Times New Roman" w:hAnsi="Times New Roman" w:cs="Times New Roman"/>
          <w:sz w:val="20"/>
          <w:szCs w:val="20"/>
        </w:rPr>
        <w:t>et</w:t>
      </w:r>
      <w:r>
        <w:rPr>
          <w:rFonts w:ascii="Times New Roman" w:eastAsia="Times New Roman" w:hAnsi="Times New Roman" w:cs="Times New Roman"/>
          <w:sz w:val="20"/>
          <w:szCs w:val="20"/>
        </w:rPr>
        <w:t xml:space="preserve"> l’</w:t>
      </w:r>
      <w:r w:rsidRPr="00E873E3">
        <w:rPr>
          <w:rFonts w:ascii="Times New Roman" w:eastAsia="Times New Roman" w:hAnsi="Times New Roman" w:cs="Times New Roman"/>
          <w:sz w:val="20"/>
          <w:szCs w:val="20"/>
        </w:rPr>
        <w:t>enseignement</w:t>
      </w:r>
      <w:r>
        <w:rPr>
          <w:rFonts w:ascii="Times New Roman" w:eastAsia="Times New Roman" w:hAnsi="Times New Roman" w:cs="Times New Roman"/>
          <w:sz w:val="20"/>
          <w:szCs w:val="20"/>
        </w:rPr>
        <w:t xml:space="preserve"> d’</w:t>
      </w:r>
      <w:r w:rsidRPr="00E873E3">
        <w:rPr>
          <w:rFonts w:ascii="Times New Roman" w:eastAsia="Times New Roman" w:hAnsi="Times New Roman" w:cs="Times New Roman"/>
          <w:sz w:val="20"/>
          <w:szCs w:val="20"/>
        </w:rPr>
        <w:t>une</w:t>
      </w:r>
      <w:r>
        <w:rPr>
          <w:rFonts w:ascii="Times New Roman" w:eastAsia="Times New Roman" w:hAnsi="Times New Roman" w:cs="Times New Roman"/>
          <w:sz w:val="20"/>
          <w:szCs w:val="20"/>
        </w:rPr>
        <w:t xml:space="preserve"> </w:t>
      </w:r>
      <w:r w:rsidRPr="00E873E3">
        <w:rPr>
          <w:rFonts w:ascii="Times New Roman" w:eastAsia="Times New Roman" w:hAnsi="Times New Roman" w:cs="Times New Roman"/>
          <w:sz w:val="20"/>
          <w:szCs w:val="20"/>
        </w:rPr>
        <w:t>L2.</w:t>
      </w:r>
      <w:r>
        <w:rPr>
          <w:rFonts w:ascii="Times New Roman" w:eastAsia="Times New Roman" w:hAnsi="Times New Roman" w:cs="Times New Roman"/>
          <w:sz w:val="20"/>
          <w:szCs w:val="20"/>
        </w:rPr>
        <w:t xml:space="preserve"> </w:t>
      </w:r>
      <w:r w:rsidRPr="0083053C">
        <w:rPr>
          <w:rFonts w:ascii="Times New Roman" w:eastAsia="Times New Roman" w:hAnsi="Times New Roman" w:cs="Times New Roman"/>
          <w:i/>
          <w:iCs/>
          <w:sz w:val="20"/>
          <w:szCs w:val="20"/>
        </w:rPr>
        <w:t>Enseigner les structures langagières en FLE</w:t>
      </w:r>
      <w:r w:rsidRPr="00E873E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E873E3">
        <w:rPr>
          <w:rFonts w:ascii="Times New Roman" w:eastAsia="Times New Roman" w:hAnsi="Times New Roman" w:cs="Times New Roman"/>
          <w:sz w:val="20"/>
          <w:szCs w:val="20"/>
        </w:rPr>
        <w:t>Bruxelles,</w:t>
      </w:r>
      <w:r>
        <w:rPr>
          <w:rFonts w:ascii="Times New Roman" w:eastAsia="Times New Roman" w:hAnsi="Times New Roman" w:cs="Times New Roman"/>
          <w:sz w:val="20"/>
          <w:szCs w:val="20"/>
        </w:rPr>
        <w:t xml:space="preserve"> </w:t>
      </w:r>
      <w:r w:rsidRPr="00E873E3">
        <w:rPr>
          <w:rFonts w:ascii="Times New Roman" w:eastAsia="Times New Roman" w:hAnsi="Times New Roman" w:cs="Times New Roman"/>
          <w:sz w:val="20"/>
          <w:szCs w:val="20"/>
        </w:rPr>
        <w:t>20-22</w:t>
      </w:r>
      <w:r>
        <w:rPr>
          <w:rFonts w:ascii="Times New Roman" w:eastAsia="Times New Roman" w:hAnsi="Times New Roman" w:cs="Times New Roman"/>
          <w:sz w:val="20"/>
          <w:szCs w:val="20"/>
        </w:rPr>
        <w:t xml:space="preserve"> </w:t>
      </w:r>
      <w:r w:rsidRPr="00E873E3">
        <w:rPr>
          <w:rFonts w:ascii="Times New Roman" w:eastAsia="Times New Roman" w:hAnsi="Times New Roman" w:cs="Times New Roman"/>
          <w:sz w:val="20"/>
          <w:szCs w:val="20"/>
        </w:rPr>
        <w:t>mars</w:t>
      </w:r>
      <w:r>
        <w:rPr>
          <w:rFonts w:ascii="Times New Roman" w:eastAsia="Times New Roman" w:hAnsi="Times New Roman" w:cs="Times New Roman"/>
          <w:sz w:val="20"/>
          <w:szCs w:val="20"/>
        </w:rPr>
        <w:t xml:space="preserve"> </w:t>
      </w:r>
      <w:r w:rsidRPr="00E873E3">
        <w:rPr>
          <w:rFonts w:ascii="Times New Roman" w:eastAsia="Times New Roman" w:hAnsi="Times New Roman" w:cs="Times New Roman"/>
          <w:sz w:val="20"/>
          <w:szCs w:val="20"/>
        </w:rPr>
        <w:t>2008</w:t>
      </w:r>
      <w:r>
        <w:rPr>
          <w:rFonts w:ascii="Times New Roman" w:eastAsia="Times New Roman" w:hAnsi="Times New Roman" w:cs="Times New Roman"/>
          <w:sz w:val="20"/>
          <w:szCs w:val="20"/>
        </w:rPr>
        <w:t xml:space="preserve"> </w:t>
      </w:r>
      <w:r w:rsidRPr="00E873E3">
        <w:rPr>
          <w:rFonts w:ascii="Times New Roman" w:eastAsia="Times New Roman" w:hAnsi="Times New Roman" w:cs="Times New Roman"/>
          <w:sz w:val="20"/>
          <w:szCs w:val="20"/>
        </w:rPr>
        <w:t>(actes).</w:t>
      </w:r>
      <w:r>
        <w:rPr>
          <w:rFonts w:ascii="Times New Roman" w:eastAsia="Times New Roman" w:hAnsi="Times New Roman" w:cs="Times New Roman"/>
          <w:sz w:val="20"/>
          <w:szCs w:val="20"/>
        </w:rPr>
        <w:t xml:space="preserve"> </w:t>
      </w:r>
      <w:r w:rsidR="002B3E1B" w:rsidRPr="002B3E1B">
        <w:rPr>
          <w:rFonts w:ascii="Times New Roman" w:eastAsia="Times New Roman" w:hAnsi="Times New Roman" w:cs="Times New Roman"/>
          <w:sz w:val="20"/>
          <w:szCs w:val="20"/>
        </w:rPr>
        <w:t>https://ulb.ac.be</w:t>
      </w:r>
    </w:p>
    <w:p w14:paraId="2EBDE3E1" w14:textId="610C7D8A" w:rsidR="002B3E1B" w:rsidRDefault="002B3E1B" w:rsidP="008A567A">
      <w:pPr>
        <w:ind w:left="283" w:hanging="283"/>
        <w:jc w:val="both"/>
        <w:rPr>
          <w:rFonts w:ascii="Times New Roman" w:eastAsia="Times New Roman" w:hAnsi="Times New Roman" w:cs="Times New Roman"/>
          <w:sz w:val="20"/>
          <w:szCs w:val="20"/>
        </w:rPr>
      </w:pPr>
      <w:proofErr w:type="spellStart"/>
      <w:r w:rsidRPr="00E873E3">
        <w:rPr>
          <w:rFonts w:ascii="Times New Roman" w:eastAsia="Times New Roman" w:hAnsi="Times New Roman" w:cs="Times New Roman"/>
          <w:sz w:val="20"/>
          <w:szCs w:val="20"/>
        </w:rPr>
        <w:t>Vercelotti</w:t>
      </w:r>
      <w:proofErr w:type="spellEnd"/>
      <w:r w:rsidRPr="00E873E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E873E3">
        <w:rPr>
          <w:rFonts w:ascii="Times New Roman" w:eastAsia="Times New Roman" w:hAnsi="Times New Roman" w:cs="Times New Roman"/>
          <w:sz w:val="20"/>
          <w:szCs w:val="20"/>
        </w:rPr>
        <w:t>M.</w:t>
      </w:r>
      <w:r>
        <w:rPr>
          <w:rFonts w:ascii="Times New Roman" w:eastAsia="Times New Roman" w:hAnsi="Times New Roman" w:cs="Times New Roman"/>
          <w:sz w:val="20"/>
          <w:szCs w:val="20"/>
        </w:rPr>
        <w:t xml:space="preserve"> </w:t>
      </w:r>
      <w:r w:rsidRPr="00E873E3">
        <w:rPr>
          <w:rFonts w:ascii="Times New Roman" w:eastAsia="Times New Roman" w:hAnsi="Times New Roman" w:cs="Times New Roman"/>
          <w:sz w:val="20"/>
          <w:szCs w:val="20"/>
        </w:rPr>
        <w:t>L.</w:t>
      </w:r>
      <w:r>
        <w:rPr>
          <w:rFonts w:ascii="Times New Roman" w:eastAsia="Times New Roman" w:hAnsi="Times New Roman" w:cs="Times New Roman"/>
          <w:sz w:val="20"/>
          <w:szCs w:val="20"/>
        </w:rPr>
        <w:t xml:space="preserve"> </w:t>
      </w:r>
      <w:r w:rsidRPr="00E873E3">
        <w:rPr>
          <w:rFonts w:ascii="Times New Roman" w:eastAsia="Times New Roman" w:hAnsi="Times New Roman" w:cs="Times New Roman"/>
          <w:sz w:val="20"/>
          <w:szCs w:val="20"/>
        </w:rPr>
        <w:t>(2015).</w:t>
      </w:r>
      <w:r>
        <w:rPr>
          <w:rFonts w:ascii="Times New Roman" w:eastAsia="Times New Roman" w:hAnsi="Times New Roman" w:cs="Times New Roman"/>
          <w:sz w:val="20"/>
          <w:szCs w:val="20"/>
        </w:rPr>
        <w:t xml:space="preserve"> </w:t>
      </w:r>
      <w:r w:rsidRPr="00E873E3">
        <w:rPr>
          <w:rFonts w:ascii="Times New Roman" w:eastAsia="Times New Roman" w:hAnsi="Times New Roman" w:cs="Times New Roman"/>
          <w:sz w:val="20"/>
          <w:szCs w:val="20"/>
        </w:rPr>
        <w:t>The</w:t>
      </w:r>
      <w:r>
        <w:rPr>
          <w:rFonts w:ascii="Times New Roman" w:eastAsia="Times New Roman" w:hAnsi="Times New Roman" w:cs="Times New Roman"/>
          <w:sz w:val="20"/>
          <w:szCs w:val="20"/>
        </w:rPr>
        <w:t xml:space="preserve"> </w:t>
      </w:r>
      <w:proofErr w:type="spellStart"/>
      <w:r w:rsidRPr="00E873E3">
        <w:rPr>
          <w:rFonts w:ascii="Times New Roman" w:eastAsia="Times New Roman" w:hAnsi="Times New Roman" w:cs="Times New Roman"/>
          <w:sz w:val="20"/>
          <w:szCs w:val="20"/>
        </w:rPr>
        <w:t>development</w:t>
      </w:r>
      <w:proofErr w:type="spellEnd"/>
      <w:r>
        <w:rPr>
          <w:rFonts w:ascii="Times New Roman" w:eastAsia="Times New Roman" w:hAnsi="Times New Roman" w:cs="Times New Roman"/>
          <w:sz w:val="20"/>
          <w:szCs w:val="20"/>
        </w:rPr>
        <w:t xml:space="preserve"> </w:t>
      </w:r>
      <w:r w:rsidRPr="00E873E3">
        <w:rPr>
          <w:rFonts w:ascii="Times New Roman" w:eastAsia="Times New Roman" w:hAnsi="Times New Roman" w:cs="Times New Roman"/>
          <w:sz w:val="20"/>
          <w:szCs w:val="20"/>
        </w:rPr>
        <w:t>of</w:t>
      </w:r>
      <w:r>
        <w:rPr>
          <w:rFonts w:ascii="Times New Roman" w:eastAsia="Times New Roman" w:hAnsi="Times New Roman" w:cs="Times New Roman"/>
          <w:sz w:val="20"/>
          <w:szCs w:val="20"/>
        </w:rPr>
        <w:t xml:space="preserve"> </w:t>
      </w:r>
      <w:proofErr w:type="spellStart"/>
      <w:r w:rsidRPr="00E873E3">
        <w:rPr>
          <w:rFonts w:ascii="Times New Roman" w:eastAsia="Times New Roman" w:hAnsi="Times New Roman" w:cs="Times New Roman"/>
          <w:sz w:val="20"/>
          <w:szCs w:val="20"/>
        </w:rPr>
        <w:t>complexity</w:t>
      </w:r>
      <w:proofErr w:type="spellEnd"/>
      <w:r w:rsidRPr="00E873E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roofErr w:type="spellStart"/>
      <w:r w:rsidRPr="00E873E3">
        <w:rPr>
          <w:rFonts w:ascii="Times New Roman" w:eastAsia="Times New Roman" w:hAnsi="Times New Roman" w:cs="Times New Roman"/>
          <w:sz w:val="20"/>
          <w:szCs w:val="20"/>
        </w:rPr>
        <w:t>accuracy</w:t>
      </w:r>
      <w:proofErr w:type="spellEnd"/>
      <w:r>
        <w:rPr>
          <w:rFonts w:ascii="Times New Roman" w:eastAsia="Times New Roman" w:hAnsi="Times New Roman" w:cs="Times New Roman"/>
          <w:sz w:val="20"/>
          <w:szCs w:val="20"/>
        </w:rPr>
        <w:t xml:space="preserve"> </w:t>
      </w:r>
      <w:r w:rsidRPr="00E873E3">
        <w:rPr>
          <w:rFonts w:ascii="Times New Roman" w:eastAsia="Times New Roman" w:hAnsi="Times New Roman" w:cs="Times New Roman"/>
          <w:sz w:val="20"/>
          <w:szCs w:val="20"/>
        </w:rPr>
        <w:t>and</w:t>
      </w:r>
      <w:r>
        <w:rPr>
          <w:rFonts w:ascii="Times New Roman" w:eastAsia="Times New Roman" w:hAnsi="Times New Roman" w:cs="Times New Roman"/>
          <w:sz w:val="20"/>
          <w:szCs w:val="20"/>
        </w:rPr>
        <w:t xml:space="preserve"> </w:t>
      </w:r>
      <w:proofErr w:type="spellStart"/>
      <w:r w:rsidRPr="00E873E3">
        <w:rPr>
          <w:rFonts w:ascii="Times New Roman" w:eastAsia="Times New Roman" w:hAnsi="Times New Roman" w:cs="Times New Roman"/>
          <w:sz w:val="20"/>
          <w:szCs w:val="20"/>
        </w:rPr>
        <w:t>fluency</w:t>
      </w:r>
      <w:proofErr w:type="spellEnd"/>
      <w:r>
        <w:rPr>
          <w:rFonts w:ascii="Times New Roman" w:eastAsia="Times New Roman" w:hAnsi="Times New Roman" w:cs="Times New Roman"/>
          <w:sz w:val="20"/>
          <w:szCs w:val="20"/>
        </w:rPr>
        <w:t xml:space="preserve"> </w:t>
      </w:r>
      <w:r w:rsidRPr="00E873E3">
        <w:rPr>
          <w:rFonts w:ascii="Times New Roman" w:eastAsia="Times New Roman" w:hAnsi="Times New Roman" w:cs="Times New Roman"/>
          <w:sz w:val="20"/>
          <w:szCs w:val="20"/>
        </w:rPr>
        <w:t>in</w:t>
      </w:r>
      <w:r>
        <w:rPr>
          <w:rFonts w:ascii="Times New Roman" w:eastAsia="Times New Roman" w:hAnsi="Times New Roman" w:cs="Times New Roman"/>
          <w:sz w:val="20"/>
          <w:szCs w:val="20"/>
        </w:rPr>
        <w:t xml:space="preserve"> </w:t>
      </w:r>
      <w:r w:rsidRPr="00E873E3">
        <w:rPr>
          <w:rFonts w:ascii="Times New Roman" w:eastAsia="Times New Roman" w:hAnsi="Times New Roman" w:cs="Times New Roman"/>
          <w:sz w:val="20"/>
          <w:szCs w:val="20"/>
        </w:rPr>
        <w:t>second</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w:t>
      </w:r>
      <w:r w:rsidRPr="00E873E3">
        <w:rPr>
          <w:rFonts w:ascii="Times New Roman" w:eastAsia="Times New Roman" w:hAnsi="Times New Roman" w:cs="Times New Roman"/>
          <w:sz w:val="20"/>
          <w:szCs w:val="20"/>
        </w:rPr>
        <w:t>anguage</w:t>
      </w:r>
      <w:proofErr w:type="spellEnd"/>
      <w:r>
        <w:rPr>
          <w:rFonts w:ascii="Times New Roman" w:eastAsia="Times New Roman" w:hAnsi="Times New Roman" w:cs="Times New Roman"/>
          <w:sz w:val="20"/>
          <w:szCs w:val="20"/>
        </w:rPr>
        <w:t xml:space="preserve"> </w:t>
      </w:r>
      <w:proofErr w:type="gramStart"/>
      <w:r w:rsidRPr="00E873E3">
        <w:rPr>
          <w:rFonts w:ascii="Times New Roman" w:eastAsia="Times New Roman" w:hAnsi="Times New Roman" w:cs="Times New Roman"/>
          <w:sz w:val="20"/>
          <w:szCs w:val="20"/>
        </w:rPr>
        <w:t>performance:</w:t>
      </w:r>
      <w:proofErr w:type="gramEnd"/>
      <w:r>
        <w:rPr>
          <w:rFonts w:ascii="Times New Roman" w:eastAsia="Times New Roman" w:hAnsi="Times New Roman" w:cs="Times New Roman"/>
          <w:sz w:val="20"/>
          <w:szCs w:val="20"/>
        </w:rPr>
        <w:t xml:space="preserve"> </w:t>
      </w:r>
      <w:proofErr w:type="spellStart"/>
      <w:r w:rsidRPr="00E873E3">
        <w:rPr>
          <w:rFonts w:ascii="Times New Roman" w:eastAsia="Times New Roman" w:hAnsi="Times New Roman" w:cs="Times New Roman"/>
          <w:sz w:val="20"/>
          <w:szCs w:val="20"/>
        </w:rPr>
        <w:t>a</w:t>
      </w:r>
      <w:proofErr w:type="spellEnd"/>
      <w:r>
        <w:rPr>
          <w:rFonts w:ascii="Times New Roman" w:eastAsia="Times New Roman" w:hAnsi="Times New Roman" w:cs="Times New Roman"/>
          <w:sz w:val="20"/>
          <w:szCs w:val="20"/>
        </w:rPr>
        <w:t xml:space="preserve"> </w:t>
      </w:r>
      <w:proofErr w:type="spellStart"/>
      <w:r w:rsidRPr="00E873E3">
        <w:rPr>
          <w:rFonts w:ascii="Times New Roman" w:eastAsia="Times New Roman" w:hAnsi="Times New Roman" w:cs="Times New Roman"/>
          <w:sz w:val="20"/>
          <w:szCs w:val="20"/>
        </w:rPr>
        <w:t>longitudal</w:t>
      </w:r>
      <w:proofErr w:type="spellEnd"/>
      <w:r>
        <w:rPr>
          <w:rFonts w:ascii="Times New Roman" w:eastAsia="Times New Roman" w:hAnsi="Times New Roman" w:cs="Times New Roman"/>
          <w:sz w:val="20"/>
          <w:szCs w:val="20"/>
        </w:rPr>
        <w:t xml:space="preserve"> </w:t>
      </w:r>
      <w:proofErr w:type="spellStart"/>
      <w:r w:rsidRPr="00E873E3">
        <w:rPr>
          <w:rFonts w:ascii="Times New Roman" w:eastAsia="Times New Roman" w:hAnsi="Times New Roman" w:cs="Times New Roman"/>
          <w:sz w:val="20"/>
          <w:szCs w:val="20"/>
        </w:rPr>
        <w:t>study</w:t>
      </w:r>
      <w:proofErr w:type="spellEnd"/>
      <w:r w:rsidRPr="00E873E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roofErr w:type="spellStart"/>
      <w:r w:rsidRPr="00E873E3">
        <w:rPr>
          <w:rFonts w:ascii="Times New Roman" w:eastAsia="Times New Roman" w:hAnsi="Times New Roman" w:cs="Times New Roman"/>
          <w:i/>
          <w:iCs/>
          <w:sz w:val="20"/>
          <w:szCs w:val="20"/>
        </w:rPr>
        <w:t>Applied</w:t>
      </w:r>
      <w:proofErr w:type="spellEnd"/>
      <w:r>
        <w:rPr>
          <w:rFonts w:ascii="Times New Roman" w:eastAsia="Times New Roman" w:hAnsi="Times New Roman" w:cs="Times New Roman"/>
          <w:i/>
          <w:iCs/>
          <w:sz w:val="20"/>
          <w:szCs w:val="20"/>
        </w:rPr>
        <w:t xml:space="preserve"> </w:t>
      </w:r>
      <w:proofErr w:type="spellStart"/>
      <w:r w:rsidRPr="00E873E3">
        <w:rPr>
          <w:rFonts w:ascii="Times New Roman" w:eastAsia="Times New Roman" w:hAnsi="Times New Roman" w:cs="Times New Roman"/>
          <w:i/>
          <w:iCs/>
          <w:sz w:val="20"/>
          <w:szCs w:val="20"/>
        </w:rPr>
        <w:t>Linguistics</w:t>
      </w:r>
      <w:proofErr w:type="spellEnd"/>
      <w:r>
        <w:rPr>
          <w:rFonts w:ascii="Times New Roman" w:eastAsia="Times New Roman" w:hAnsi="Times New Roman" w:cs="Times New Roman"/>
          <w:sz w:val="20"/>
          <w:szCs w:val="20"/>
        </w:rPr>
        <w:t xml:space="preserve"> </w:t>
      </w:r>
      <w:r w:rsidRPr="00E873E3">
        <w:rPr>
          <w:rFonts w:ascii="Times New Roman" w:eastAsia="Times New Roman" w:hAnsi="Times New Roman" w:cs="Times New Roman"/>
          <w:i/>
          <w:iCs/>
          <w:sz w:val="20"/>
          <w:szCs w:val="20"/>
        </w:rPr>
        <w:t>38</w:t>
      </w:r>
      <w:r w:rsidRPr="00E873E3">
        <w:rPr>
          <w:rFonts w:ascii="Times New Roman" w:eastAsia="Times New Roman" w:hAnsi="Times New Roman" w:cs="Times New Roman"/>
          <w:sz w:val="20"/>
          <w:szCs w:val="20"/>
        </w:rPr>
        <w:t>(1),</w:t>
      </w:r>
      <w:r>
        <w:rPr>
          <w:rFonts w:ascii="Times New Roman" w:eastAsia="Times New Roman" w:hAnsi="Times New Roman" w:cs="Times New Roman"/>
          <w:sz w:val="20"/>
          <w:szCs w:val="20"/>
        </w:rPr>
        <w:t xml:space="preserve"> </w:t>
      </w:r>
      <w:r w:rsidRPr="00E873E3">
        <w:rPr>
          <w:rFonts w:ascii="Times New Roman" w:eastAsia="Times New Roman" w:hAnsi="Times New Roman" w:cs="Times New Roman"/>
          <w:sz w:val="20"/>
          <w:szCs w:val="20"/>
        </w:rPr>
        <w:t>90-111.</w:t>
      </w:r>
      <w:r>
        <w:rPr>
          <w:rFonts w:ascii="Times New Roman" w:eastAsia="Times New Roman" w:hAnsi="Times New Roman" w:cs="Times New Roman"/>
          <w:sz w:val="20"/>
          <w:szCs w:val="20"/>
        </w:rPr>
        <w:t xml:space="preserve"> </w:t>
      </w:r>
      <w:r w:rsidRPr="00E873E3">
        <w:rPr>
          <w:rFonts w:ascii="Times New Roman" w:eastAsia="Times New Roman" w:hAnsi="Times New Roman" w:cs="Times New Roman"/>
          <w:sz w:val="20"/>
          <w:szCs w:val="20"/>
        </w:rPr>
        <w:t>https://10.1093/applin/amv002</w:t>
      </w:r>
    </w:p>
    <w:sectPr w:rsidR="002B3E1B">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247"/>
    <w:rsid w:val="002B3E1B"/>
    <w:rsid w:val="003263E2"/>
    <w:rsid w:val="003E0360"/>
    <w:rsid w:val="0083053C"/>
    <w:rsid w:val="008A567A"/>
    <w:rsid w:val="00954573"/>
    <w:rsid w:val="00984BDE"/>
    <w:rsid w:val="00A62247"/>
    <w:rsid w:val="00BF2942"/>
    <w:rsid w:val="00EF7804"/>
    <w:rsid w:val="00F158FD"/>
    <w:rsid w:val="00F466D7"/>
    <w:rsid w:val="00F803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860E6"/>
  <w15:docId w15:val="{67CD5F43-1C6F-46C1-AFC8-52379649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character" w:styleId="Hypertextovodkaz">
    <w:name w:val="Hyperlink"/>
    <w:basedOn w:val="Standardnpsmoodstavce"/>
    <w:uiPriority w:val="99"/>
    <w:unhideWhenUsed/>
    <w:rsid w:val="0083053C"/>
    <w:rPr>
      <w:color w:val="0000FF" w:themeColor="hyperlink"/>
      <w:u w:val="single"/>
    </w:rPr>
  </w:style>
  <w:style w:type="character" w:styleId="Nevyeenzmnka">
    <w:name w:val="Unresolved Mention"/>
    <w:basedOn w:val="Standardnpsmoodstavce"/>
    <w:uiPriority w:val="99"/>
    <w:semiHidden/>
    <w:unhideWhenUsed/>
    <w:rsid w:val="00830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093/applin/amp0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554</Words>
  <Characters>3274</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Terezka</dc:creator>
  <cp:lastModifiedBy>Terezie Nerušilová</cp:lastModifiedBy>
  <cp:revision>13</cp:revision>
  <dcterms:created xsi:type="dcterms:W3CDTF">2021-06-07T17:32:00Z</dcterms:created>
  <dcterms:modified xsi:type="dcterms:W3CDTF">2021-06-07T18:27:00Z</dcterms:modified>
</cp:coreProperties>
</file>